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32" w:rsidRPr="007653EA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работа, читательская грамотность </w:t>
      </w:r>
      <w:r w:rsidR="00D60E5B">
        <w:rPr>
          <w:rFonts w:ascii="Times New Roman" w:hAnsi="Times New Roman"/>
          <w:b/>
          <w:sz w:val="24"/>
          <w:szCs w:val="24"/>
        </w:rPr>
        <w:t>2021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070"/>
        <w:gridCol w:w="2868"/>
        <w:gridCol w:w="1329"/>
        <w:gridCol w:w="1262"/>
        <w:gridCol w:w="1261"/>
      </w:tblGrid>
      <w:tr w:rsidR="00451732" w:rsidRPr="000E6075" w:rsidTr="00D624A6">
        <w:trPr>
          <w:trHeight w:val="1466"/>
        </w:trPr>
        <w:tc>
          <w:tcPr>
            <w:tcW w:w="2914" w:type="pct"/>
            <w:gridSpan w:val="3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719" w:type="pct"/>
            <w:vAlign w:val="center"/>
          </w:tcPr>
          <w:p w:rsidR="00451732" w:rsidRPr="000E6075" w:rsidRDefault="00451732" w:rsidP="003141B8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4а классу</w:t>
            </w:r>
            <w:proofErr w:type="gramStart"/>
            <w:r w:rsidR="003141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684" w:type="pct"/>
            <w:vAlign w:val="center"/>
          </w:tcPr>
          <w:p w:rsidR="00451732" w:rsidRPr="000E6075" w:rsidRDefault="00451732" w:rsidP="003141B8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4б классу</w:t>
            </w:r>
            <w:proofErr w:type="gramStart"/>
            <w:r w:rsidR="003141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684" w:type="pct"/>
            <w:vAlign w:val="center"/>
          </w:tcPr>
          <w:p w:rsidR="00451732" w:rsidRPr="00366761" w:rsidRDefault="00451732" w:rsidP="003141B8">
            <w:pPr>
              <w:spacing w:after="0" w:line="300" w:lineRule="auto"/>
              <w:jc w:val="center"/>
              <w:rPr>
                <w:b/>
                <w:color w:val="000000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региону</w:t>
            </w:r>
            <w:proofErr w:type="gramStart"/>
            <w:r w:rsidR="003141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(%)</w:t>
            </w:r>
            <w:proofErr w:type="gramEnd"/>
          </w:p>
        </w:tc>
      </w:tr>
      <w:tr w:rsidR="00451732" w:rsidRPr="000E6075" w:rsidTr="00D624A6">
        <w:trPr>
          <w:trHeight w:val="350"/>
        </w:trPr>
        <w:tc>
          <w:tcPr>
            <w:tcW w:w="869" w:type="pct"/>
            <w:vMerge w:val="restar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Успешность выполнения (% от максимального балла)</w:t>
            </w:r>
          </w:p>
        </w:tc>
        <w:tc>
          <w:tcPr>
            <w:tcW w:w="2045" w:type="pct"/>
            <w:gridSpan w:val="2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Вся работы (общий балл)</w:t>
            </w:r>
          </w:p>
        </w:tc>
        <w:tc>
          <w:tcPr>
            <w:tcW w:w="719" w:type="pct"/>
          </w:tcPr>
          <w:p w:rsidR="00451732" w:rsidRPr="007653EA" w:rsidRDefault="00A6529F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10</w:t>
            </w:r>
          </w:p>
        </w:tc>
        <w:tc>
          <w:tcPr>
            <w:tcW w:w="684" w:type="pct"/>
          </w:tcPr>
          <w:p w:rsidR="00451732" w:rsidRPr="007653EA" w:rsidRDefault="00A6529F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9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rPr>
          <w:trHeight w:val="382"/>
        </w:trPr>
        <w:tc>
          <w:tcPr>
            <w:tcW w:w="869" w:type="pct"/>
            <w:vMerge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522" w:type="pct"/>
            <w:vMerge w:val="restart"/>
            <w:vAlign w:val="center"/>
          </w:tcPr>
          <w:p w:rsidR="00451732" w:rsidRPr="000E6075" w:rsidRDefault="00451732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Задания по группам умений</w:t>
            </w:r>
          </w:p>
        </w:tc>
        <w:tc>
          <w:tcPr>
            <w:tcW w:w="1523" w:type="pct"/>
            <w:vAlign w:val="center"/>
          </w:tcPr>
          <w:p w:rsidR="00451732" w:rsidRPr="000E6075" w:rsidRDefault="00451732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Общее понимание и ориентация в тексте</w:t>
            </w:r>
          </w:p>
        </w:tc>
        <w:tc>
          <w:tcPr>
            <w:tcW w:w="719" w:type="pct"/>
          </w:tcPr>
          <w:p w:rsidR="00451732" w:rsidRPr="007653EA" w:rsidRDefault="00B64E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</w:t>
            </w:r>
            <w:r w:rsidR="00FC7C3B">
              <w:t>0</w:t>
            </w:r>
          </w:p>
        </w:tc>
        <w:tc>
          <w:tcPr>
            <w:tcW w:w="684" w:type="pct"/>
          </w:tcPr>
          <w:p w:rsidR="00451732" w:rsidRPr="007653EA" w:rsidRDefault="009149F0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</w:t>
            </w:r>
            <w:r w:rsidR="00FC7C3B">
              <w:t>0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rPr>
          <w:trHeight w:val="749"/>
        </w:trPr>
        <w:tc>
          <w:tcPr>
            <w:tcW w:w="869" w:type="pct"/>
            <w:vMerge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522" w:type="pct"/>
            <w:vMerge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523" w:type="pct"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Глубокое и детальное понимание содержания и формы текста</w:t>
            </w:r>
          </w:p>
        </w:tc>
        <w:tc>
          <w:tcPr>
            <w:tcW w:w="719" w:type="pct"/>
          </w:tcPr>
          <w:p w:rsidR="00451732" w:rsidRPr="007653EA" w:rsidRDefault="00B64E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</w:t>
            </w:r>
            <w:r w:rsidR="00FC7C3B">
              <w:t>0</w:t>
            </w:r>
          </w:p>
        </w:tc>
        <w:tc>
          <w:tcPr>
            <w:tcW w:w="684" w:type="pct"/>
          </w:tcPr>
          <w:p w:rsidR="00451732" w:rsidRPr="007653EA" w:rsidRDefault="00FC7C3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47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rPr>
          <w:trHeight w:val="733"/>
        </w:trPr>
        <w:tc>
          <w:tcPr>
            <w:tcW w:w="869" w:type="pct"/>
            <w:vMerge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522" w:type="pct"/>
            <w:vMerge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523" w:type="pct"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Использование информации из текста для различных целей</w:t>
            </w:r>
          </w:p>
        </w:tc>
        <w:tc>
          <w:tcPr>
            <w:tcW w:w="719" w:type="pct"/>
          </w:tcPr>
          <w:p w:rsidR="00451732" w:rsidRPr="007653EA" w:rsidRDefault="00B64E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</w:t>
            </w:r>
            <w:r w:rsidR="00FC7C3B">
              <w:t>3</w:t>
            </w:r>
          </w:p>
        </w:tc>
        <w:tc>
          <w:tcPr>
            <w:tcW w:w="684" w:type="pct"/>
          </w:tcPr>
          <w:p w:rsidR="00451732" w:rsidRPr="007653EA" w:rsidRDefault="009149F0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</w:t>
            </w:r>
            <w:r w:rsidR="00FC7C3B">
              <w:t>0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rPr>
          <w:trHeight w:val="366"/>
        </w:trPr>
        <w:tc>
          <w:tcPr>
            <w:tcW w:w="869" w:type="pct"/>
            <w:vMerge w:val="restart"/>
            <w:vAlign w:val="center"/>
          </w:tcPr>
          <w:p w:rsidR="00451732" w:rsidRPr="000E6075" w:rsidRDefault="00451732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Уровни достижений (% учащихся)</w:t>
            </w:r>
          </w:p>
        </w:tc>
        <w:tc>
          <w:tcPr>
            <w:tcW w:w="2045" w:type="pct"/>
            <w:gridSpan w:val="2"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 xml:space="preserve">Достигли базового уровня (включая </w:t>
            </w:r>
            <w:proofErr w:type="gramStart"/>
            <w:r w:rsidRPr="00366761">
              <w:rPr>
                <w:bCs/>
                <w:color w:val="000000"/>
              </w:rPr>
              <w:t>повышенный</w:t>
            </w:r>
            <w:proofErr w:type="gramEnd"/>
            <w:r w:rsidRPr="00366761">
              <w:rPr>
                <w:bCs/>
                <w:color w:val="000000"/>
              </w:rPr>
              <w:t>)</w:t>
            </w:r>
          </w:p>
        </w:tc>
        <w:tc>
          <w:tcPr>
            <w:tcW w:w="719" w:type="pct"/>
          </w:tcPr>
          <w:p w:rsidR="00451732" w:rsidRPr="007653EA" w:rsidRDefault="002D7821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</w:t>
            </w:r>
            <w:r w:rsidR="00FC7C3B">
              <w:t>0</w:t>
            </w:r>
          </w:p>
        </w:tc>
        <w:tc>
          <w:tcPr>
            <w:tcW w:w="684" w:type="pct"/>
          </w:tcPr>
          <w:p w:rsidR="00451732" w:rsidRPr="007653EA" w:rsidRDefault="00FC7C3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65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rPr>
          <w:trHeight w:val="733"/>
        </w:trPr>
        <w:tc>
          <w:tcPr>
            <w:tcW w:w="869" w:type="pct"/>
            <w:vMerge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2045" w:type="pct"/>
            <w:gridSpan w:val="2"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Достигли повышенного уровня</w:t>
            </w:r>
          </w:p>
        </w:tc>
        <w:tc>
          <w:tcPr>
            <w:tcW w:w="719" w:type="pct"/>
          </w:tcPr>
          <w:p w:rsidR="00451732" w:rsidRPr="007653EA" w:rsidRDefault="002D7821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</w:t>
            </w:r>
            <w:r w:rsidR="00FC7C3B">
              <w:t>0</w:t>
            </w:r>
          </w:p>
        </w:tc>
        <w:tc>
          <w:tcPr>
            <w:tcW w:w="684" w:type="pct"/>
          </w:tcPr>
          <w:p w:rsidR="00451732" w:rsidRPr="007653EA" w:rsidRDefault="00FC7C3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25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</w:tbl>
    <w:p w:rsidR="00451732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1732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</w:t>
      </w:r>
      <w:r>
        <w:rPr>
          <w:rFonts w:ascii="Times New Roman" w:hAnsi="Times New Roman"/>
          <w:b/>
          <w:sz w:val="24"/>
          <w:szCs w:val="24"/>
        </w:rPr>
        <w:t>, г</w:t>
      </w:r>
      <w:r w:rsidRPr="007653EA">
        <w:rPr>
          <w:rFonts w:ascii="Times New Roman" w:hAnsi="Times New Roman"/>
          <w:b/>
          <w:sz w:val="24"/>
          <w:szCs w:val="24"/>
        </w:rPr>
        <w:t>рупповой проект</w:t>
      </w:r>
    </w:p>
    <w:p w:rsidR="003141B8" w:rsidRPr="007653EA" w:rsidRDefault="003141B8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5"/>
        <w:gridCol w:w="1966"/>
        <w:gridCol w:w="2042"/>
        <w:gridCol w:w="1878"/>
      </w:tblGrid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по школе</w:t>
            </w:r>
            <w:proofErr w:type="gramStart"/>
            <w:r w:rsidRPr="007653EA">
              <w:t xml:space="preserve"> (%)</w:t>
            </w:r>
            <w:proofErr w:type="gramEnd"/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в муниципальном образовании</w:t>
            </w:r>
            <w:proofErr w:type="gramStart"/>
            <w:r w:rsidRPr="007653EA">
              <w:t xml:space="preserve"> (%)</w:t>
            </w:r>
            <w:proofErr w:type="gramEnd"/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по краю</w:t>
            </w:r>
            <w:proofErr w:type="gramStart"/>
            <w:r w:rsidRPr="007653EA">
              <w:t xml:space="preserve"> (%) </w:t>
            </w:r>
            <w:proofErr w:type="gramEnd"/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Весь проект (общий балл)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Регулятивные действия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Коммуникативные действия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Достигли базового уровня (включая </w:t>
            </w:r>
            <w:proofErr w:type="gramStart"/>
            <w:r w:rsidRPr="007653EA">
              <w:t>повышенный</w:t>
            </w:r>
            <w:proofErr w:type="gramEnd"/>
            <w:r w:rsidRPr="007653EA">
              <w:t xml:space="preserve">)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Повышенный уровень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</w:tbl>
    <w:p w:rsidR="002608F6" w:rsidRDefault="002608F6"/>
    <w:sectPr w:rsidR="002608F6" w:rsidSect="003141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compat/>
  <w:rsids>
    <w:rsidRoot w:val="00451732"/>
    <w:rsid w:val="002608F6"/>
    <w:rsid w:val="002D7821"/>
    <w:rsid w:val="003141B8"/>
    <w:rsid w:val="003576C8"/>
    <w:rsid w:val="00375A98"/>
    <w:rsid w:val="00451732"/>
    <w:rsid w:val="004954CE"/>
    <w:rsid w:val="00561AFE"/>
    <w:rsid w:val="007D51A4"/>
    <w:rsid w:val="008D7012"/>
    <w:rsid w:val="009149F0"/>
    <w:rsid w:val="00A16F29"/>
    <w:rsid w:val="00A6529F"/>
    <w:rsid w:val="00B64EB9"/>
    <w:rsid w:val="00D44ADF"/>
    <w:rsid w:val="00D60E5B"/>
    <w:rsid w:val="00D624A6"/>
    <w:rsid w:val="00F57D08"/>
    <w:rsid w:val="00FC7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3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1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2022-01-19T13:22:00Z</dcterms:created>
  <dcterms:modified xsi:type="dcterms:W3CDTF">2022-04-21T05:56:00Z</dcterms:modified>
</cp:coreProperties>
</file>