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B3" w:rsidRPr="00852EB3" w:rsidRDefault="00852EB3" w:rsidP="00852EB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52EB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ФЕДЕРАЛЬНЫЕ И РЕГИОНАЛЬНЫЕ ОБРАЗОВАТЕЛЬНЫЕ ОНЛАЙН ПЛАТФОРМЫ</w:t>
      </w:r>
    </w:p>
    <w:p w:rsidR="00852EB3" w:rsidRPr="00852EB3" w:rsidRDefault="00852EB3" w:rsidP="00852EB3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13.06.2020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ДНЕВНИК</w:t>
      </w:r>
      <w:proofErr w:type="gramStart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.Р</w:t>
      </w:r>
      <w:proofErr w:type="gramEnd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У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https://dnevnik.ru</w:t>
        </w:r>
      </w:hyperlink>
      <w:hyperlink r:id="rId5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Ведите кружки, секции и группы продленного дня в специальном разделе сайта. Дополнительное образование детей (ДОД). Добавляйте учащихся в несколько кружков одновременно. Добавляйте учащихся из других школ, посещающих ваши занятия. Создавайте уникальные типы работ и собственные отделения. Составляйте уникальные схемы расписания занятий.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РОССИЙСКАЯ ЭЛЕКТРОННАЯ ШКОЛА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https://resh.edu.ru/</w:t>
        </w:r>
      </w:hyperlink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ЯНДЕКС</w:t>
      </w:r>
      <w:proofErr w:type="gramStart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.Ш</w:t>
      </w:r>
      <w:proofErr w:type="gramEnd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КОЛА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https://school.yandex.ru/</w:t>
        </w:r>
      </w:hyperlink>
      <w:hyperlink r:id="rId8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.Ш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кола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содержит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лекции 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отобранные и рекомендованные Кружковым движением НТИ, помогут школьнику получить навыки в области сквозных технологий и технологий будущего: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беспилотники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интернет вещей, искусственный интеллект, биотехнологии и других, а также подготовиться к Олимпиаде НТИ, участию в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хакатонах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технологических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челленджах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соревнованиях. В этом же разделе собраны актуальные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онлайнмероприятия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увлеченных технологиями школьников, которые проводит Кружковое движение НТИ с партнерами.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УЧИ</w:t>
      </w:r>
      <w:proofErr w:type="gramStart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.Р</w:t>
      </w:r>
      <w:proofErr w:type="gramEnd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У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https://uchi.ru/</w:t>
        </w:r>
      </w:hyperlink>
      <w:hyperlink r:id="rId10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личных кабинетах пользователей создан внутренний чат, видеосвязь, где учителя, ученики и родители могут обсуждать задания, свои успехи и прогресс, проводить внеурочные мероприятия средствами сервиса проведения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занятий.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МОСКОВСКАЯ ЭЛЕКТРОННАЯ ШКОЛА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https://uchebnik.mos.ru/catalogue</w:t>
        </w:r>
      </w:hyperlink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Это широкий набор электронных учебников и тестов, интерактивные сценарии мероприятий. Решения МЭШ доступны для всех и уже получили высокие оценки учителей, родителей и детей. Общение с учителями, материалы для подготовки мероприятий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о-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текстовых файлов, свыше 41 тыс. сценариев, более 1 тыс. учебных пособий и 348 учебников издательств, более 95 тыс. образовательных приложений. 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МОСОБРТВ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https://mosobr.tv/</w:t>
        </w:r>
      </w:hyperlink>
      <w:hyperlink r:id="rId13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Первое познавательное телевидение объединяет на одной платформе различные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медиа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ресурсы, посвященные современному образованию, создает образовательные и просветительские программы и передачи, информационные сюжеты, авторские аналитические передачи, видеоматериалы школьного телевидения и интереснейшие ток-шоу.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lastRenderedPageBreak/>
        <w:t>«БИЛЕТ В БУДУЩЕЕ»</w:t>
      </w:r>
    </w:p>
    <w:p w:rsidR="00852EB3" w:rsidRPr="00852EB3" w:rsidRDefault="00852EB3" w:rsidP="00852EB3">
      <w:pPr>
        <w:shd w:val="clear" w:color="auto" w:fill="FFFFFF"/>
        <w:spacing w:after="0" w:line="225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852EB3">
          <w:rPr>
            <w:rFonts w:ascii="Tahoma" w:eastAsia="Times New Roman" w:hAnsi="Tahoma" w:cs="Tahoma"/>
            <w:color w:val="0000FF"/>
            <w:sz w:val="20"/>
            <w:u w:val="single"/>
            <w:lang w:eastAsia="ru-RU"/>
          </w:rPr>
          <w:t>https://site.bilet.worldskills.ru/</w:t>
        </w:r>
      </w:hyperlink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Профориентационный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портал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ОБРАЗОВАТЕЛЬНЫЙ ПОРТАЛ «МОЛОДЫЕ ПРОФЕССИОНАЛЫ (ВОРЛДСКИЛЛС РОССИЯ)»</w:t>
      </w:r>
    </w:p>
    <w:p w:rsidR="00852EB3" w:rsidRPr="00852EB3" w:rsidRDefault="00852EB3" w:rsidP="00852EB3">
      <w:pPr>
        <w:shd w:val="clear" w:color="auto" w:fill="FFFFFF"/>
        <w:spacing w:after="0" w:line="225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852EB3">
          <w:rPr>
            <w:rFonts w:ascii="Tahoma" w:eastAsia="Times New Roman" w:hAnsi="Tahoma" w:cs="Tahoma"/>
            <w:color w:val="0000FF"/>
            <w:sz w:val="20"/>
            <w:u w:val="single"/>
            <w:lang w:eastAsia="ru-RU"/>
          </w:rPr>
          <w:t>https://worldskills.ru/education/</w:t>
        </w:r>
      </w:hyperlink>
      <w:hyperlink r:id="rId16" w:history="1">
        <w:r w:rsidRPr="00852EB3">
          <w:rPr>
            <w:rFonts w:ascii="Tahoma" w:eastAsia="Times New Roman" w:hAnsi="Tahoma" w:cs="Tahoma"/>
            <w:color w:val="007AD0"/>
            <w:sz w:val="2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Ресурс официального оператора международного движения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WorldSkills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International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миссия которого – повышение стандартов подготовки кадров.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firstLine="708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WIKI ПРОЕКТ КРУЖКОВОГО ДВИЖЕНИЯ НАЦИОНАЛЬНОЙ ТЕХНОЛОГИЧЕСКОЙ ИНИЦИАТИВЫ «ЧЕМУ ПОУЧИТЬСЯ»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https://do.kruzhok.org/index.php?title=%D0%9A%D0%B0%D0%BA_%D1%83%D1%87</w:t>
        </w:r>
      </w:hyperlink>
    </w:p>
    <w:p w:rsidR="00852EB3" w:rsidRPr="00852EB3" w:rsidRDefault="00852EB3" w:rsidP="00852EB3">
      <w:pPr>
        <w:shd w:val="clear" w:color="auto" w:fill="FFFFFF"/>
        <w:spacing w:after="0" w:line="231" w:lineRule="atLeast"/>
        <w:ind w:left="10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%D0%B8%D1%82%D1%8C%D1%81%D1%8F</w:t>
        </w:r>
      </w:hyperlink>
      <w:hyperlink r:id="rId19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ресурсе собирается структурированная и постоянно обновляемая подборка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онлайн-курсов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тренажеров и просто текстов по школьным предметам (физика, математика и др.), сквозным технологиям (беспилотный транспорт, большие данные и др.), просто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хардам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 (программирование на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Python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др.).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WIKI ПРОЕКТ КРУЖКОВОГО ДВИЖЕНИЯ </w:t>
      </w:r>
      <w:proofErr w:type="gramStart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НАЦИОНАЛЬНОЙ</w:t>
      </w:r>
      <w:proofErr w:type="gramEnd"/>
    </w:p>
    <w:p w:rsidR="00852EB3" w:rsidRPr="00852EB3" w:rsidRDefault="00852EB3" w:rsidP="00852EB3">
      <w:pPr>
        <w:shd w:val="clear" w:color="auto" w:fill="FFFFFF"/>
        <w:spacing w:after="0" w:line="231" w:lineRule="atLeast"/>
        <w:ind w:left="708" w:hanging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Calibri" w:eastAsia="Times New Roman" w:hAnsi="Calibri" w:cs="Calibri"/>
          <w:b/>
          <w:bCs/>
          <w:color w:val="1F4D78"/>
          <w:sz w:val="21"/>
          <w:lang w:eastAsia="ru-RU"/>
        </w:rPr>
        <w:t>ТЕХНОЛОГИЧЕСКОЙ ИНИЦИАТИВЫ «КАК СДЕЛАТЬ МИР ЛУЧШЕ» </w:t>
      </w:r>
      <w:hyperlink r:id="rId20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https://do.kruzhok.org/index.php?title=%D0%92%D1%8B%D0%B7%D0%BE%D0%B2%</w:t>
        </w:r>
      </w:hyperlink>
    </w:p>
    <w:p w:rsidR="00852EB3" w:rsidRPr="00852EB3" w:rsidRDefault="00852EB3" w:rsidP="00852EB3">
      <w:pPr>
        <w:shd w:val="clear" w:color="auto" w:fill="FFFFFF"/>
        <w:spacing w:after="0" w:line="231" w:lineRule="atLeast"/>
        <w:ind w:left="10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D1%8B</w:t>
        </w:r>
      </w:hyperlink>
      <w:hyperlink r:id="rId22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Вызовы,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челленджи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стажировки, проекты, к которым можно присоединиться, чтобы сделать что-то полезное – не выходя из дома.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 w:right="1689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МАРКЕТПЛЕЙС ОБРАЗОВАТЕЛЬНЫХ УСЛУГ </w:t>
      </w:r>
      <w:hyperlink r:id="rId23" w:history="1">
        <w:r w:rsidRPr="00852EB3">
          <w:rPr>
            <w:rFonts w:ascii="Arial" w:eastAsia="Times New Roman" w:hAnsi="Arial" w:cs="Arial"/>
            <w:color w:val="0000FF"/>
            <w:kern w:val="36"/>
            <w:u w:val="single"/>
            <w:lang w:eastAsia="ru-RU"/>
          </w:rPr>
          <w:t>https://elducation.ru/</w:t>
        </w:r>
      </w:hyperlink>
      <w:hyperlink r:id="rId24" w:history="1">
        <w:r w:rsidRPr="00852EB3">
          <w:rPr>
            <w:rFonts w:ascii="Arial" w:eastAsia="Times New Roman" w:hAnsi="Arial" w:cs="Arial"/>
            <w:color w:val="007AD0"/>
            <w:kern w:val="36"/>
            <w:u w:val="single"/>
            <w:lang w:eastAsia="ru-RU"/>
          </w:rPr>
          <w:t> </w:t>
        </w:r>
      </w:hyperlink>
      <w:r w:rsidRPr="00852EB3">
        <w:rPr>
          <w:rFonts w:ascii="Arial" w:eastAsia="Times New Roman" w:hAnsi="Arial" w:cs="Arial"/>
          <w:color w:val="555555"/>
          <w:kern w:val="36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Маркетплейс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образовательных услуг». В наполнение ресурса вовлечены ведущие российские компании разного профиля, среди которых –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«1С»,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.р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Скайенг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Кодвардс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», издательство «Просвещение» и другие.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ОЛИМПИУМ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https://olimpium.ru/</w:t>
        </w:r>
      </w:hyperlink>
      <w:hyperlink r:id="rId26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143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Платформа для проведения олимпиад.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ОТКРЫТОЕ ОБРАЗОВАНИЕ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https://openedu.ru</w:t>
        </w:r>
      </w:hyperlink>
      <w:hyperlink r:id="rId28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Современная образовательная платформа, предлагающая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базовым дисциплинам, изучаемым в российских университетах. Платформа создана Ассоциацией "Национальная платформа открытого образования", учрежденной ведущими университетами - МГУ им. М.В. Ломоносова,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СПбПУ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СПбГУ, НИТУ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МИСиС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НИУ ВШЭ, МФТИ,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УрФУ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Университет ИТМО.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Все курсы, размещенные на Платформе, доступны бесплатно и без формальных требований к базовому уровню образования.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СИРИУС</w:t>
      </w:r>
      <w:proofErr w:type="gramStart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.О</w:t>
      </w:r>
      <w:proofErr w:type="gramEnd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НЛАЙН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9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https://edu.sirius.online/</w:t>
        </w:r>
      </w:hyperlink>
      <w:hyperlink r:id="rId30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Онлайн-курсы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подготовлены руководителями и ведущими преподавателями образовательных программ Центра «Сириус» и предназначены для использования в качестве программ дополнительного образования, а также для повышения квалификации педагогов. Объём каждого курса составляет от 60 до 120 часов. Ученики, которые успешно пройдут курсы, смогут получить сертификат от Образовательного центра «Сириус».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ПОРТАЛ “ПРОЕКТОРИЯ”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https://proektoria.online/</w:t>
        </w:r>
      </w:hyperlink>
      <w:hyperlink r:id="rId32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Интерактивная цифровая платформа для профориентации школьников, которая была запущена в ноябре 2016 года. Представляет собой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онлайн-площадку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коммуникации, выбора профессии и работы над проектными задачами, игровую платформу с конкурсами, опросами 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флешмобами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а также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интернетиздание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уникальным информационно-образовательным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контентом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УРОК ЦИФРЫ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3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https://урокцифры.рф/</w:t>
        </w:r>
      </w:hyperlink>
      <w:hyperlink r:id="rId34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Знакомство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Яндекс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»,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Mail.ru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«Лаборатория Касперского», «Сбербанк», «1С». Занятия на тематических тренажёрах проекта «Урок цифры» реализованы в виде увлекательных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онлайн-игр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ЛЕКТОРИУМ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5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https://www.lektorium.tv</w:t>
        </w:r>
      </w:hyperlink>
      <w:hyperlink r:id="rId36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Лекториуме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более 5000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видеолекций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100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онлайн-курсов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которые можно использовать для самообучения или для организации дистанционного обучения в школе и вузе. Большинство курсов на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Лекториуме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бесплатны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доступны в любой момент.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Это значит, что учитель может самостоятельно изучить материалы курса и использовать их в соответствии с собственным планом обучения. Вам не нужно получать никаких разрешений от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Лекториума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достаточно простой регистрации. С помощью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Лекториума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можно максимально просто и удобно организовать смешанное или дистанционное обучение в школе.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АКАДЕМИЯ ХАНА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3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ru.khanacademy.org/</w:t>
        </w:r>
      </w:hyperlink>
      <w:hyperlink r:id="rId38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Повсеместный доступ к бесплатному образованию мирового класса для учащихся и учителей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val="en-US"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val="en-US" w:eastAsia="ru-RU"/>
        </w:rPr>
        <w:t>HTML ACADEMY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852EB3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"https://htmlacademy.ru/for_schools" </w:instrTex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852EB3">
        <w:rPr>
          <w:rFonts w:ascii="Tahoma" w:eastAsia="Times New Roman" w:hAnsi="Tahoma" w:cs="Tahoma"/>
          <w:color w:val="0000FF"/>
          <w:u w:val="single"/>
          <w:lang w:val="en-US" w:eastAsia="ru-RU"/>
        </w:rPr>
        <w:t>https://htmlacademy.ru/for_schools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hyperlink r:id="rId39" w:history="1">
        <w:r w:rsidRPr="00852EB3">
          <w:rPr>
            <w:rFonts w:ascii="Tahoma" w:eastAsia="Times New Roman" w:hAnsi="Tahoma" w:cs="Tahoma"/>
            <w:color w:val="007AD0"/>
            <w:u w:val="single"/>
            <w:lang w:val="en-US"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val="en-US"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Учителям бесплатный доступ к современным интерактивным курсам по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вебтехнологиям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для вас и ваших учеников.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STEPIK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0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</w:t>
        </w:r>
      </w:hyperlink>
      <w:hyperlink r:id="rId4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://</w:t>
        </w:r>
      </w:hyperlink>
      <w:hyperlink r:id="rId42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welcome</w:t>
        </w:r>
      </w:hyperlink>
      <w:hyperlink r:id="rId43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.</w:t>
        </w:r>
      </w:hyperlink>
      <w:hyperlink r:id="rId44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stepik</w:t>
        </w:r>
      </w:hyperlink>
      <w:hyperlink r:id="rId45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.</w:t>
        </w:r>
      </w:hyperlink>
      <w:hyperlink r:id="rId46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org</w:t>
        </w:r>
      </w:hyperlink>
      <w:hyperlink r:id="rId4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/</w:t>
        </w:r>
      </w:hyperlink>
      <w:hyperlink r:id="rId48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ru</w:t>
        </w:r>
      </w:hyperlink>
      <w:hyperlink r:id="rId49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?</w:t>
        </w:r>
      </w:hyperlink>
      <w:hyperlink r:id="rId50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ref</w:t>
        </w:r>
      </w:hyperlink>
      <w:hyperlink r:id="rId5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=</w:t>
        </w:r>
      </w:hyperlink>
      <w:hyperlink r:id="rId52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vc</w:t>
        </w:r>
      </w:hyperlink>
      <w:hyperlink r:id="rId53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.</w:t>
        </w:r>
      </w:hyperlink>
      <w:hyperlink r:id="rId54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ru</w:t>
        </w:r>
      </w:hyperlink>
      <w:hyperlink r:id="rId55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Российская образовательная платформа и конструктор бесплатных открытых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онлайн-курсов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уроков. Получите востребованные знания бесплатно.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 ведущих вузов и компаний страны. Позволяет любому зарегистрированному пользователю создавать интерактивные обучающие уроки 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используя видео, тексты и разнообразные задачи с автоматической проверкой и моментальной обратной связью.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lastRenderedPageBreak/>
        <w:t>CORE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6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https://coreapp.ai/</w:t>
        </w:r>
      </w:hyperlink>
      <w:hyperlink r:id="rId57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27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Адаптивная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онлайн-платформа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конструирования образовательных материалов и проверки знаний с аналитической системой выработки индивидуальных рекомендаций для пользователей Базовые возможности бесплатного тарифа:</w:t>
      </w:r>
    </w:p>
    <w:p w:rsidR="00852EB3" w:rsidRPr="00852EB3" w:rsidRDefault="00852EB3" w:rsidP="00852EB3">
      <w:pPr>
        <w:shd w:val="clear" w:color="auto" w:fill="FFFFFF"/>
        <w:spacing w:after="134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самая высокая скорость разработки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онлайн-курсов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рынке;</w:t>
      </w:r>
    </w:p>
    <w:p w:rsidR="00852EB3" w:rsidRPr="00852EB3" w:rsidRDefault="00852EB3" w:rsidP="00852EB3">
      <w:pPr>
        <w:shd w:val="clear" w:color="auto" w:fill="FFFFFF"/>
        <w:spacing w:after="136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неограниченное количество уроков;</w:t>
      </w:r>
    </w:p>
    <w:p w:rsidR="00852EB3" w:rsidRPr="00852EB3" w:rsidRDefault="00852EB3" w:rsidP="00852EB3">
      <w:pPr>
        <w:shd w:val="clear" w:color="auto" w:fill="FFFFFF"/>
        <w:spacing w:after="134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неограниченное количество пользователей;</w:t>
      </w:r>
    </w:p>
    <w:p w:rsidR="00852EB3" w:rsidRPr="00852EB3" w:rsidRDefault="00852EB3" w:rsidP="00852EB3">
      <w:pPr>
        <w:shd w:val="clear" w:color="auto" w:fill="FFFFFF"/>
        <w:spacing w:after="116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педагогические      шаблоны      разработки 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эффективных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        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</w:p>
    <w:p w:rsidR="00852EB3" w:rsidRPr="00852EB3" w:rsidRDefault="00852EB3" w:rsidP="00852EB3">
      <w:pPr>
        <w:shd w:val="clear" w:color="auto" w:fill="FFFFFF"/>
        <w:spacing w:after="175" w:line="225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материалов;</w:t>
      </w:r>
    </w:p>
    <w:p w:rsidR="00852EB3" w:rsidRPr="00852EB3" w:rsidRDefault="00852EB3" w:rsidP="00852EB3">
      <w:pPr>
        <w:shd w:val="clear" w:color="auto" w:fill="FFFFFF"/>
        <w:spacing w:after="134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широкий спектр проверочных упражнений;</w:t>
      </w:r>
    </w:p>
    <w:p w:rsidR="00852EB3" w:rsidRPr="00852EB3" w:rsidRDefault="00852EB3" w:rsidP="00852EB3">
      <w:pPr>
        <w:shd w:val="clear" w:color="auto" w:fill="FFFFFF"/>
        <w:spacing w:after="133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образовательные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лонгриды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индексируемые поисковыми системами;</w:t>
      </w:r>
    </w:p>
    <w:p w:rsidR="00852EB3" w:rsidRPr="00852EB3" w:rsidRDefault="00852EB3" w:rsidP="00852EB3">
      <w:pPr>
        <w:shd w:val="clear" w:color="auto" w:fill="FFFFFF"/>
        <w:spacing w:after="134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клонирование и передача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исходников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онлайн-уроков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852EB3" w:rsidRPr="00852EB3" w:rsidRDefault="00852EB3" w:rsidP="00852EB3">
      <w:pPr>
        <w:shd w:val="clear" w:color="auto" w:fill="FFFFFF"/>
        <w:spacing w:after="135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глубокая аналитика по каждому студенту;</w:t>
      </w:r>
    </w:p>
    <w:p w:rsidR="00852EB3" w:rsidRPr="00852EB3" w:rsidRDefault="00852EB3" w:rsidP="00852EB3">
      <w:pPr>
        <w:shd w:val="clear" w:color="auto" w:fill="FFFFFF"/>
        <w:spacing w:after="137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адаптивный дизайн под любые мобильные устройства;</w:t>
      </w:r>
    </w:p>
    <w:p w:rsidR="00852EB3" w:rsidRPr="00852EB3" w:rsidRDefault="00852EB3" w:rsidP="00852EB3">
      <w:pPr>
        <w:shd w:val="clear" w:color="auto" w:fill="FFFFFF"/>
        <w:spacing w:after="135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собирайте рефлексию и обратную связь с ваших пользователей;</w:t>
      </w:r>
    </w:p>
    <w:p w:rsidR="00852EB3" w:rsidRPr="00852EB3" w:rsidRDefault="00852EB3" w:rsidP="00852EB3">
      <w:pPr>
        <w:shd w:val="clear" w:color="auto" w:fill="FFFFFF"/>
        <w:spacing w:after="28" w:line="330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мультиязычность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создавайте курс на любом языке. Выходите на международные; рынки, требования GDPR исполняются;</w:t>
      </w:r>
    </w:p>
    <w:p w:rsidR="00852EB3" w:rsidRPr="00852EB3" w:rsidRDefault="00852EB3" w:rsidP="00852EB3">
      <w:pPr>
        <w:shd w:val="clear" w:color="auto" w:fill="FFFFFF"/>
        <w:spacing w:after="134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бесплатные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через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YouTube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852EB3" w:rsidRPr="00852EB3" w:rsidRDefault="00852EB3" w:rsidP="00852EB3">
      <w:pPr>
        <w:shd w:val="clear" w:color="auto" w:fill="FFFFFF"/>
        <w:spacing w:after="134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проведение конкурсов и викторин;</w:t>
      </w:r>
    </w:p>
    <w:p w:rsidR="00852EB3" w:rsidRPr="00852EB3" w:rsidRDefault="00852EB3" w:rsidP="00852EB3">
      <w:pPr>
        <w:shd w:val="clear" w:color="auto" w:fill="FFFFFF"/>
        <w:spacing w:after="5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</w:t>
      </w:r>
      <w:r w:rsidRPr="00852EB3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техническая поддержка через почту 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мессенджеры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QUIZIZZ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8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https://quizizz.com/</w:t>
        </w:r>
      </w:hyperlink>
      <w:hyperlink r:id="rId59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Сервис для создания опросов и викторин. Учитель создает тест или викторину на своём компьютере, а ученики могут отвечать на вопросы со своих мобильных устройств.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val="en-US"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val="en-US" w:eastAsia="ru-RU"/>
        </w:rPr>
        <w:t>ONLINE TEST PAD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852EB3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"https://onlinetestpad.com/ru" </w:instrTex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852EB3">
        <w:rPr>
          <w:rFonts w:ascii="Tahoma" w:eastAsia="Times New Roman" w:hAnsi="Tahoma" w:cs="Tahoma"/>
          <w:color w:val="0000FF"/>
          <w:u w:val="single"/>
          <w:lang w:val="en-US" w:eastAsia="ru-RU"/>
        </w:rPr>
        <w:t>https://onlinetestpad.com/ru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hyperlink r:id="rId60" w:history="1">
        <w:r w:rsidRPr="00852EB3">
          <w:rPr>
            <w:rFonts w:ascii="Tahoma" w:eastAsia="Times New Roman" w:hAnsi="Tahoma" w:cs="Tahoma"/>
            <w:color w:val="007AD0"/>
            <w:u w:val="single"/>
            <w:lang w:val="en-US"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val="en-US"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157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Ресурс содержит в себе такие инструменты как: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Конструктор тестов.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Многофункциональный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конструктор тестов покрывает все задачи проведения тестирования.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Конструктор опросов.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Проведение опросов с помощью нашего сервиса - простое и удобное решение ваших задач.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Конструктор кроссвордов.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Интуитивно понятный интерфейс для создания кроссвордов пяти различных типов.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Комплексные задания.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Использование тестов, кроссвордов, логических игр как своих, так и общедоступных в одном задании с изолированной статистикой.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Диалоговые тренажеры.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Создание интерактивных диалоговых тренажеров для различных целей с богатой функциональностью.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Система Дистанционного Обучения и Тестирования.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Удобный инструмент для организации дистанционного обучения и тестирования ваших учеников, студентов, респондентов.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CLASSDOJO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</w:t>
        </w:r>
      </w:hyperlink>
      <w:hyperlink r:id="rId62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://</w:t>
        </w:r>
      </w:hyperlink>
      <w:hyperlink r:id="rId63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www</w:t>
        </w:r>
      </w:hyperlink>
      <w:hyperlink r:id="rId64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.</w:t>
        </w:r>
      </w:hyperlink>
      <w:hyperlink r:id="rId65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classdojo</w:t>
        </w:r>
      </w:hyperlink>
      <w:hyperlink r:id="rId66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.</w:t>
        </w:r>
      </w:hyperlink>
      <w:hyperlink r:id="rId6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com</w:t>
        </w:r>
      </w:hyperlink>
      <w:hyperlink r:id="rId68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/</w:t>
        </w:r>
      </w:hyperlink>
      <w:hyperlink r:id="rId69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ru</w:t>
        </w:r>
      </w:hyperlink>
      <w:hyperlink r:id="rId70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-</w:t>
        </w:r>
      </w:hyperlink>
      <w:hyperlink r:id="rId7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ru</w:t>
        </w:r>
      </w:hyperlink>
      <w:hyperlink r:id="rId72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/</w:t>
        </w:r>
      </w:hyperlink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Classdojo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виртуальный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геймифицированный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школьный журнал для оценки работы класса и учета посещаемости в начальной или средней школе.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Сервис имеет яркий дизайн в стиле детских компьютерных игр. Мультипликационные персонажи, смешные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аватарки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иконки нравятся младшим школьникам и превращают контроль на уроке в занимательную игру.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учителя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Classdojo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является электронным аналогом классного журнала: с его помощью легко следить за посещаемостью, регулярностью и качеством выполнения домашних заданий, прогрессом класса. Правда, оценки успеваемости по 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привычной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балльной системе в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Classdojo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нет. Отметки заменены на наглядную, игровую систему стимулов и поощрений — ученики получают мгновенный отклик о своей работе в классе, что мотивирует их на эффективную учебу.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val="en-US"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val="en-US" w:eastAsia="ru-RU"/>
        </w:rPr>
        <w:t>VK EDUCATION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hyperlink r:id="rId73" w:history="1">
        <w:r w:rsidRPr="00852EB3">
          <w:rPr>
            <w:rFonts w:ascii="Tahoma" w:eastAsia="Times New Roman" w:hAnsi="Tahoma" w:cs="Tahoma"/>
            <w:color w:val="0000FF"/>
            <w:u w:val="single"/>
            <w:lang w:val="en-US" w:eastAsia="ru-RU"/>
          </w:rPr>
          <w:t>https://vk.com/edu</w:t>
        </w:r>
      </w:hyperlink>
      <w:hyperlink r:id="rId74" w:history="1">
        <w:r w:rsidRPr="00852EB3">
          <w:rPr>
            <w:rFonts w:ascii="Tahoma" w:eastAsia="Times New Roman" w:hAnsi="Tahoma" w:cs="Tahoma"/>
            <w:color w:val="007AD0"/>
            <w:u w:val="single"/>
            <w:lang w:val="en-US"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val="en-US"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Ресурс позволяет воспользоваться привычными инструментами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ВКонтакте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новом качестве: для коммуникации преподавателей с обучающимися и их родителями, а также для обмена учебными материалами.</w:t>
      </w:r>
    </w:p>
    <w:p w:rsidR="00852EB3" w:rsidRPr="00852EB3" w:rsidRDefault="00852EB3" w:rsidP="00852EB3">
      <w:pPr>
        <w:shd w:val="clear" w:color="auto" w:fill="FFFFFF"/>
        <w:spacing w:after="159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Какие инструменты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ВКонтакте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можно использовать для образования?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Сообщества.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Объединить всех студентов учебной группы или тематически (по предмету) можно в сообществе. Если сделать его закрытым, материалы увидят только приглашённые пользователи.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Беседы.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Оперативно информировать, держать связь и отвечать на вопросы можно в общей беседе. Вместимость каждой — до 500 человек. Для конструктивной коммуникации не стоит делать их такими большими: одна учебная группа — одна беседа (и скорее всего, она у студентов уже есть). Внутри бесед есть возможность закреплять сообщения, пересылать файлы и упоминать людей, чтобы обратиться к кому-то конкретному.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Размещение материалов.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сообществах и на личных страницах можно размещать материалы в различных форматах: документы (презентации, файлы, таблицы), картинки, аудио, видео. Документы можно скачивать или просматривать прямо в интернете — для этого не потребуются дополнительные программы.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Статьи. 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Конспект лекции удобно вести и оформлять прямо в редакторе статей внутри VK. Он позволяет разместить много информации в красивой форме: с разбивкой на части, выделением ключевых понятий, указанием ссылок на источники или дополнительные материалы. Также в статью можно добавлять картинки и видео — не приложенными файлами, а прямо по ходу текста.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Видео и прямые трансляции.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Видео может быть записано заранее или запущено в прямом эфире — например, для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вебинара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Трансляцию можно вести с мобильного телефона, через фронтальную камеру ноутбука или с использованием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специльного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оборудования.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ОБРАЗОВАТЕЛЬНЫЙ ПОРТАЛ «РУЛИТ»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5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https://www.rulit.online/</w:t>
        </w:r>
      </w:hyperlink>
      <w:hyperlink r:id="rId76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Мировая литература для школьников голосами мастеров сцены. На портале собраны лучшие произведения мировой литературы в исполнении признанных мастеров сцены. Все литературные шедевры записаны голосами звёзд театра и кино, заслуженных и народных артистов России, а также молодых, но уже признанных актёров. Каждый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аудиотрек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результат работы профессионалов самого          высокого       класса,          режиссеров-постановщиков, звукорежиссеров   и звукооператоров, редакторов, научных и методических консультантов.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Открытые уроки, мастер-классы и методические указания для учителей, аудиозаписи произведений, те</w:t>
      </w: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кст пр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оизведений, контрольные вопросы, критические статьи, тесты и многое другое для учащихся.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ПОРТАЛ "ОБРАЗОВАНИЕ НА РУССКОМ"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https://pushkininstitute.ru/</w:t>
        </w:r>
      </w:hyperlink>
      <w:hyperlink r:id="rId78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Учебно-тренировочный</w:t>
      </w:r>
      <w:proofErr w:type="gram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контент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методические материалы для поддержки образовательной деятельности на русском языке.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КУЛЬТУРА</w:t>
      </w:r>
      <w:proofErr w:type="gramStart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.Р</w:t>
      </w:r>
      <w:proofErr w:type="gramEnd"/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Ф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https://www.culture.ru/</w:t>
        </w:r>
      </w:hyperlink>
      <w:hyperlink r:id="rId82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Гуманитарный просветительский проект, посвященный культуре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Росии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Все материалы мы разделены по трем форматам. В разделе «Читать» вы найдете статьи об искусстве и русских традициях, биографии деятелей культуры, электронные книги и новости. На странице «Смотреть» представлена большая коллекция фильмов, спектаклей, лекций и концертов — всего более 3000 видео. Афиша мероприятий со всей страны, культурные гиды и путеводители по городам</w:t>
      </w:r>
    </w:p>
    <w:p w:rsidR="00852EB3" w:rsidRPr="00852EB3" w:rsidRDefault="00852EB3" w:rsidP="00852EB3">
      <w:pPr>
        <w:shd w:val="clear" w:color="auto" w:fill="FFFFFF"/>
        <w:spacing w:after="141" w:line="225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России — в разделе «Посетить»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ГОСУДАРСТВЕННЫЙ ЭРМИТАЖ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3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https://www.hermitagemuseum.org</w:t>
        </w:r>
      </w:hyperlink>
      <w:hyperlink r:id="rId84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3" w:line="336" w:lineRule="atLeast"/>
        <w:ind w:left="-15" w:right="-1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Музей            изобразительного и          декоративно-прикладного          искусства, расположенный в городе Санкт-Петербург. Второй по величине художественный музей в мире. </w:t>
      </w:r>
    </w:p>
    <w:p w:rsidR="00852EB3" w:rsidRPr="00852EB3" w:rsidRDefault="00852EB3" w:rsidP="00852EB3">
      <w:pPr>
        <w:shd w:val="clear" w:color="auto" w:fill="FFFFFF"/>
        <w:spacing w:after="141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Есть возможность виртуальной экскурсии.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ВИРТУАЛЬНЫЙ РУССКИЙ МУЗЕЙ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5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https://rusmuseumvrm.ru/</w:t>
        </w:r>
      </w:hyperlink>
      <w:hyperlink r:id="rId86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«Виртуальный Русский музей» отражает деятельность Русского музея в области информационных технологий.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Портал позволяет получить доступ к коллекции Русского музея, совершить виртуальную прогулку по залам или спланировать посещение электронной экспозиции Центра мультимедиа 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Онлайн-лектория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узнать о цифровых проектах и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онлайн-ресурсах</w:t>
      </w:r>
      <w:proofErr w:type="spellEnd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создаваемых Русским музеем.</w:t>
      </w:r>
    </w:p>
    <w:p w:rsidR="00852EB3" w:rsidRPr="00852EB3" w:rsidRDefault="00852EB3" w:rsidP="00852EB3">
      <w:pPr>
        <w:shd w:val="clear" w:color="auto" w:fill="FFFFFF"/>
        <w:spacing w:after="3" w:line="336" w:lineRule="atLeast"/>
        <w:ind w:left="-15" w:right="-1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Портал воплощает идею доступности крупнейшей коллекции русского искусства путем создания информационно-образовательных центров в России и за рубежом.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Среди участников проекта — музеи, учебные заведения, учреждения культуры, науки и дополнительного образования.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firstLine="708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ГОСУДАРСТВЕННЫЙ МУЗЕЙ ИЗОБРАЗИТЕЛЬНЫХ ИСКУССТВ ИМ. А.С. ПУШКИНА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7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https://pushkinmuseum.art/media/virtual/index.php?lang=ru</w:t>
        </w:r>
      </w:hyperlink>
      <w:hyperlink r:id="rId88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Государственный музей изобразительных искусств имени А.С. Пушкина – одно из крупнейших в России художественных собраний зарубежного искусства с древнейших времен до наших дней.</w:t>
      </w:r>
    </w:p>
    <w:p w:rsidR="00852EB3" w:rsidRPr="00852EB3" w:rsidRDefault="00852EB3" w:rsidP="00852EB3">
      <w:pPr>
        <w:shd w:val="clear" w:color="auto" w:fill="FFFFFF"/>
        <w:spacing w:after="5" w:line="330" w:lineRule="atLeast"/>
        <w:ind w:left="-1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современной экспозиции представлены обширная учебная коллекция тонированных гипсовых слепков с произведений Античности, Средних веков и эпохи Возрождения, а также </w:t>
      </w: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собрание подлинных произведений живописи, скульптуры, графики и декоративно-прикладного искусства. </w:t>
      </w:r>
    </w:p>
    <w:p w:rsidR="00852EB3" w:rsidRPr="00852EB3" w:rsidRDefault="00852EB3" w:rsidP="00852EB3">
      <w:pPr>
        <w:shd w:val="clear" w:color="auto" w:fill="FFFFFF"/>
        <w:spacing w:after="117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Возможность виртуальной экскурсии.</w:t>
      </w:r>
    </w:p>
    <w:p w:rsidR="00852EB3" w:rsidRPr="00852EB3" w:rsidRDefault="00852EB3" w:rsidP="00852EB3">
      <w:pPr>
        <w:shd w:val="clear" w:color="auto" w:fill="FFFFFF"/>
        <w:spacing w:after="142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БОЛЬШОЙ ТЕАТР</w:t>
      </w:r>
    </w:p>
    <w:p w:rsidR="00852EB3" w:rsidRPr="00852EB3" w:rsidRDefault="00852EB3" w:rsidP="00852EB3">
      <w:pPr>
        <w:shd w:val="clear" w:color="auto" w:fill="FFFFFF"/>
        <w:spacing w:after="0"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9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https://www.bolshoi.ru/about/relays/</w:t>
        </w:r>
      </w:hyperlink>
      <w:hyperlink r:id="rId90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852EB3" w:rsidRPr="00852EB3" w:rsidRDefault="00852EB3" w:rsidP="00852EB3">
      <w:pPr>
        <w:shd w:val="clear" w:color="auto" w:fill="FFFFFF"/>
        <w:spacing w:after="143" w:line="225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Легендарные балеты </w:t>
      </w:r>
      <w:proofErr w:type="spellStart"/>
      <w:r w:rsidRPr="00852EB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</w:p>
    <w:p w:rsidR="00852EB3" w:rsidRPr="00852EB3" w:rsidRDefault="00852EB3" w:rsidP="00852EB3">
      <w:pPr>
        <w:shd w:val="clear" w:color="auto" w:fill="FFFFFF"/>
        <w:spacing w:after="0" w:line="330" w:lineRule="atLeast"/>
        <w:ind w:left="703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52EB3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МУЗЕЙ КОСМОНАВТИКИ</w:t>
      </w:r>
    </w:p>
    <w:p w:rsidR="00852EB3" w:rsidRPr="00852EB3" w:rsidRDefault="00852EB3" w:rsidP="00852EB3">
      <w:pPr>
        <w:shd w:val="clear" w:color="auto" w:fill="FFFFFF"/>
        <w:spacing w:line="231" w:lineRule="atLeast"/>
        <w:ind w:left="703" w:hanging="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1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https://kosmo</w:t>
        </w:r>
      </w:hyperlink>
      <w:hyperlink r:id="rId92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-</w:t>
        </w:r>
      </w:hyperlink>
      <w:hyperlink r:id="rId93" w:history="1">
        <w:r w:rsidRPr="00852EB3">
          <w:rPr>
            <w:rFonts w:ascii="Tahoma" w:eastAsia="Times New Roman" w:hAnsi="Tahoma" w:cs="Tahoma"/>
            <w:color w:val="0000FF"/>
            <w:u w:val="single"/>
            <w:lang w:eastAsia="ru-RU"/>
          </w:rPr>
          <w:t>museum.ru/</w:t>
        </w:r>
      </w:hyperlink>
      <w:hyperlink r:id="rId94" w:history="1">
        <w:r w:rsidRPr="00852EB3">
          <w:rPr>
            <w:rFonts w:ascii="Tahoma" w:eastAsia="Times New Roman" w:hAnsi="Tahoma" w:cs="Tahoma"/>
            <w:color w:val="007AD0"/>
            <w:u w:val="single"/>
            <w:lang w:eastAsia="ru-RU"/>
          </w:rPr>
          <w:t> </w:t>
        </w:r>
      </w:hyperlink>
      <w:r w:rsidRPr="00852EB3">
        <w:rPr>
          <w:rFonts w:ascii="Tahoma" w:eastAsia="Times New Roman" w:hAnsi="Tahoma" w:cs="Tahoma"/>
          <w:color w:val="555555"/>
          <w:lang w:eastAsia="ru-RU"/>
        </w:rPr>
        <w:t> </w:t>
      </w:r>
    </w:p>
    <w:p w:rsidR="000E3A32" w:rsidRDefault="000E3A32"/>
    <w:sectPr w:rsidR="000E3A32" w:rsidSect="000E3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EB3"/>
    <w:rsid w:val="000E3A32"/>
    <w:rsid w:val="0085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32"/>
  </w:style>
  <w:style w:type="paragraph" w:styleId="1">
    <w:name w:val="heading 1"/>
    <w:basedOn w:val="a"/>
    <w:link w:val="10"/>
    <w:uiPriority w:val="9"/>
    <w:qFormat/>
    <w:rsid w:val="00852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2EB3"/>
    <w:rPr>
      <w:color w:val="0000FF"/>
      <w:u w:val="single"/>
    </w:rPr>
  </w:style>
  <w:style w:type="character" w:styleId="a5">
    <w:name w:val="Strong"/>
    <w:basedOn w:val="a0"/>
    <w:uiPriority w:val="22"/>
    <w:qFormat/>
    <w:rsid w:val="00852EB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2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59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5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49207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sobr.tv/" TargetMode="External"/><Relationship Id="rId18" Type="http://schemas.openxmlformats.org/officeDocument/2006/relationships/hyperlink" Target="https://do.kruzhok.org/index.php?title=%D0%9A%D0%B0%D0%BA_%D1%83%D1%87%D0%B8%D1%82%D1%8C%D1%81%D1%8F" TargetMode="External"/><Relationship Id="rId26" Type="http://schemas.openxmlformats.org/officeDocument/2006/relationships/hyperlink" Target="https://olimpium.ru/" TargetMode="External"/><Relationship Id="rId39" Type="http://schemas.openxmlformats.org/officeDocument/2006/relationships/hyperlink" Target="https://htmlacademy.ru/for_schools" TargetMode="External"/><Relationship Id="rId21" Type="http://schemas.openxmlformats.org/officeDocument/2006/relationships/hyperlink" Target="https://do.kruzhok.org/index.php?title=%D0%92%D1%8B%D0%B7%D0%BE%D0%B2%D1%8B" TargetMode="External"/><Relationship Id="rId34" Type="http://schemas.openxmlformats.org/officeDocument/2006/relationships/hyperlink" Target="https://xn--h1adlhdnlo2c.xn--p1ai/" TargetMode="External"/><Relationship Id="rId42" Type="http://schemas.openxmlformats.org/officeDocument/2006/relationships/hyperlink" Target="https://welcome.stepik.org/ru?ref=vc.ru" TargetMode="External"/><Relationship Id="rId47" Type="http://schemas.openxmlformats.org/officeDocument/2006/relationships/hyperlink" Target="https://welcome.stepik.org/ru?ref=vc.ru" TargetMode="External"/><Relationship Id="rId50" Type="http://schemas.openxmlformats.org/officeDocument/2006/relationships/hyperlink" Target="https://welcome.stepik.org/ru?ref=vc.ru" TargetMode="External"/><Relationship Id="rId55" Type="http://schemas.openxmlformats.org/officeDocument/2006/relationships/hyperlink" Target="https://welcome.stepik.org/ru?ref=vc.ru" TargetMode="External"/><Relationship Id="rId63" Type="http://schemas.openxmlformats.org/officeDocument/2006/relationships/hyperlink" Target="https://www.classdojo.com/ru-ru/" TargetMode="External"/><Relationship Id="rId68" Type="http://schemas.openxmlformats.org/officeDocument/2006/relationships/hyperlink" Target="https://www.classdojo.com/ru-ru/" TargetMode="External"/><Relationship Id="rId76" Type="http://schemas.openxmlformats.org/officeDocument/2006/relationships/hyperlink" Target="https://www.rulit.online/" TargetMode="External"/><Relationship Id="rId84" Type="http://schemas.openxmlformats.org/officeDocument/2006/relationships/hyperlink" Target="https://www.hermitagemuseum.org/" TargetMode="External"/><Relationship Id="rId89" Type="http://schemas.openxmlformats.org/officeDocument/2006/relationships/hyperlink" Target="https://www.bolshoi.ru/about/relays/" TargetMode="External"/><Relationship Id="rId7" Type="http://schemas.openxmlformats.org/officeDocument/2006/relationships/hyperlink" Target="https://school.yandex.ru/" TargetMode="External"/><Relationship Id="rId71" Type="http://schemas.openxmlformats.org/officeDocument/2006/relationships/hyperlink" Target="https://www.classdojo.com/ru-ru/" TargetMode="External"/><Relationship Id="rId92" Type="http://schemas.openxmlformats.org/officeDocument/2006/relationships/hyperlink" Target="https://kosmo-muse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ldskills.ru/education/" TargetMode="External"/><Relationship Id="rId29" Type="http://schemas.openxmlformats.org/officeDocument/2006/relationships/hyperlink" Target="https://edu.sirius.online/" TargetMode="External"/><Relationship Id="rId11" Type="http://schemas.openxmlformats.org/officeDocument/2006/relationships/hyperlink" Target="https://uchebnik.mos.ru/catalogue" TargetMode="External"/><Relationship Id="rId24" Type="http://schemas.openxmlformats.org/officeDocument/2006/relationships/hyperlink" Target="https://elducation.ru/" TargetMode="External"/><Relationship Id="rId32" Type="http://schemas.openxmlformats.org/officeDocument/2006/relationships/hyperlink" Target="https://proektoria.online/" TargetMode="External"/><Relationship Id="rId37" Type="http://schemas.openxmlformats.org/officeDocument/2006/relationships/hyperlink" Target="https://ru.khanacademy.org/" TargetMode="External"/><Relationship Id="rId40" Type="http://schemas.openxmlformats.org/officeDocument/2006/relationships/hyperlink" Target="https://welcome.stepik.org/ru?ref=vc.ru" TargetMode="External"/><Relationship Id="rId45" Type="http://schemas.openxmlformats.org/officeDocument/2006/relationships/hyperlink" Target="https://welcome.stepik.org/ru?ref=vc.ru" TargetMode="External"/><Relationship Id="rId53" Type="http://schemas.openxmlformats.org/officeDocument/2006/relationships/hyperlink" Target="https://welcome.stepik.org/ru?ref=vc.ru" TargetMode="External"/><Relationship Id="rId58" Type="http://schemas.openxmlformats.org/officeDocument/2006/relationships/hyperlink" Target="https://quizizz.com/" TargetMode="External"/><Relationship Id="rId66" Type="http://schemas.openxmlformats.org/officeDocument/2006/relationships/hyperlink" Target="https://www.classdojo.com/ru-ru/" TargetMode="External"/><Relationship Id="rId74" Type="http://schemas.openxmlformats.org/officeDocument/2006/relationships/hyperlink" Target="https://vk.com/edu" TargetMode="External"/><Relationship Id="rId79" Type="http://schemas.openxmlformats.org/officeDocument/2006/relationships/hyperlink" Target="https://&#1089;&#1072;&#1081;&#1090;&#1086;&#1073;&#1088;&#1072;&#1079;&#1086;&#1074;&#1072;&#1085;&#1080;&#1103;.&#1088;&#1092;/" TargetMode="External"/><Relationship Id="rId87" Type="http://schemas.openxmlformats.org/officeDocument/2006/relationships/hyperlink" Target="https://pushkinmuseum.art/media/virtual/index.php?lang=ru" TargetMode="External"/><Relationship Id="rId5" Type="http://schemas.openxmlformats.org/officeDocument/2006/relationships/hyperlink" Target="https://dnevnik.ru/" TargetMode="External"/><Relationship Id="rId61" Type="http://schemas.openxmlformats.org/officeDocument/2006/relationships/hyperlink" Target="https://www.classdojo.com/ru-ru/" TargetMode="External"/><Relationship Id="rId82" Type="http://schemas.openxmlformats.org/officeDocument/2006/relationships/hyperlink" Target="https://www.culture.ru/" TargetMode="External"/><Relationship Id="rId90" Type="http://schemas.openxmlformats.org/officeDocument/2006/relationships/hyperlink" Target="https://www.bolshoi.ru/about/relays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do.kruzhok.org/index.php?title=%D0%9A%D0%B0%D0%BA_%D1%83%D1%87%D0%B8%D1%82%D1%8C%D1%81%D1%8F" TargetMode="External"/><Relationship Id="rId14" Type="http://schemas.openxmlformats.org/officeDocument/2006/relationships/hyperlink" Target="https://site.bilet.worldskills.ru/" TargetMode="External"/><Relationship Id="rId22" Type="http://schemas.openxmlformats.org/officeDocument/2006/relationships/hyperlink" Target="https://do.kruzhok.org/index.php?title=%D0%92%D1%8B%D0%B7%D0%BE%D0%B2%D1%8B" TargetMode="External"/><Relationship Id="rId27" Type="http://schemas.openxmlformats.org/officeDocument/2006/relationships/hyperlink" Target="https://openedu.ru/" TargetMode="External"/><Relationship Id="rId30" Type="http://schemas.openxmlformats.org/officeDocument/2006/relationships/hyperlink" Target="https://edu.sirius.online/" TargetMode="External"/><Relationship Id="rId35" Type="http://schemas.openxmlformats.org/officeDocument/2006/relationships/hyperlink" Target="https://www.lektorium.tv/" TargetMode="External"/><Relationship Id="rId43" Type="http://schemas.openxmlformats.org/officeDocument/2006/relationships/hyperlink" Target="https://welcome.stepik.org/ru?ref=vc.ru" TargetMode="External"/><Relationship Id="rId48" Type="http://schemas.openxmlformats.org/officeDocument/2006/relationships/hyperlink" Target="https://welcome.stepik.org/ru?ref=vc.ru" TargetMode="External"/><Relationship Id="rId56" Type="http://schemas.openxmlformats.org/officeDocument/2006/relationships/hyperlink" Target="https://coreapp.ai/" TargetMode="External"/><Relationship Id="rId64" Type="http://schemas.openxmlformats.org/officeDocument/2006/relationships/hyperlink" Target="https://www.classdojo.com/ru-ru/" TargetMode="External"/><Relationship Id="rId69" Type="http://schemas.openxmlformats.org/officeDocument/2006/relationships/hyperlink" Target="https://www.classdojo.com/ru-ru/" TargetMode="External"/><Relationship Id="rId77" Type="http://schemas.openxmlformats.org/officeDocument/2006/relationships/hyperlink" Target="https://pushkininstitute.ru/" TargetMode="External"/><Relationship Id="rId8" Type="http://schemas.openxmlformats.org/officeDocument/2006/relationships/hyperlink" Target="https://school.yandex.ru/" TargetMode="External"/><Relationship Id="rId51" Type="http://schemas.openxmlformats.org/officeDocument/2006/relationships/hyperlink" Target="https://welcome.stepik.org/ru?ref=vc.ru" TargetMode="External"/><Relationship Id="rId72" Type="http://schemas.openxmlformats.org/officeDocument/2006/relationships/hyperlink" Target="https://www.classdojo.com/ru-ru/" TargetMode="External"/><Relationship Id="rId80" Type="http://schemas.openxmlformats.org/officeDocument/2006/relationships/image" Target="media/image1.png"/><Relationship Id="rId85" Type="http://schemas.openxmlformats.org/officeDocument/2006/relationships/hyperlink" Target="https://rusmuseumvrm.ru/" TargetMode="External"/><Relationship Id="rId93" Type="http://schemas.openxmlformats.org/officeDocument/2006/relationships/hyperlink" Target="https://kosmo-museum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osobr.tv/" TargetMode="External"/><Relationship Id="rId17" Type="http://schemas.openxmlformats.org/officeDocument/2006/relationships/hyperlink" Target="https://do.kruzhok.org/index.php?title=%D0%9A%D0%B0%D0%BA_%D1%83%D1%87%D0%B8%D1%82%D1%8C%D1%81%D1%8F" TargetMode="External"/><Relationship Id="rId25" Type="http://schemas.openxmlformats.org/officeDocument/2006/relationships/hyperlink" Target="https://olimpium.ru/" TargetMode="External"/><Relationship Id="rId33" Type="http://schemas.openxmlformats.org/officeDocument/2006/relationships/hyperlink" Target="https://xn--h1adlhdnlo2c.xn--p1ai/" TargetMode="External"/><Relationship Id="rId38" Type="http://schemas.openxmlformats.org/officeDocument/2006/relationships/hyperlink" Target="https://ru.khanacademy.org/" TargetMode="External"/><Relationship Id="rId46" Type="http://schemas.openxmlformats.org/officeDocument/2006/relationships/hyperlink" Target="https://welcome.stepik.org/ru?ref=vc.ru" TargetMode="External"/><Relationship Id="rId59" Type="http://schemas.openxmlformats.org/officeDocument/2006/relationships/hyperlink" Target="https://quizizz.com/" TargetMode="External"/><Relationship Id="rId67" Type="http://schemas.openxmlformats.org/officeDocument/2006/relationships/hyperlink" Target="https://www.classdojo.com/ru-ru/" TargetMode="External"/><Relationship Id="rId20" Type="http://schemas.openxmlformats.org/officeDocument/2006/relationships/hyperlink" Target="https://do.kruzhok.org/index.php?title=%D0%92%D1%8B%D0%B7%D0%BE%D0%B2%D1%8B" TargetMode="External"/><Relationship Id="rId41" Type="http://schemas.openxmlformats.org/officeDocument/2006/relationships/hyperlink" Target="https://welcome.stepik.org/ru?ref=vc.ru" TargetMode="External"/><Relationship Id="rId54" Type="http://schemas.openxmlformats.org/officeDocument/2006/relationships/hyperlink" Target="https://welcome.stepik.org/ru?ref=vc.ru" TargetMode="External"/><Relationship Id="rId62" Type="http://schemas.openxmlformats.org/officeDocument/2006/relationships/hyperlink" Target="https://www.classdojo.com/ru-ru/" TargetMode="External"/><Relationship Id="rId70" Type="http://schemas.openxmlformats.org/officeDocument/2006/relationships/hyperlink" Target="https://www.classdojo.com/ru-ru/" TargetMode="External"/><Relationship Id="rId75" Type="http://schemas.openxmlformats.org/officeDocument/2006/relationships/hyperlink" Target="https://www.rulit.online/" TargetMode="External"/><Relationship Id="rId83" Type="http://schemas.openxmlformats.org/officeDocument/2006/relationships/hyperlink" Target="https://www.hermitagemuseum.org/" TargetMode="External"/><Relationship Id="rId88" Type="http://schemas.openxmlformats.org/officeDocument/2006/relationships/hyperlink" Target="https://pushkinmuseum.art/media/virtual/index.php?lang=ru" TargetMode="External"/><Relationship Id="rId91" Type="http://schemas.openxmlformats.org/officeDocument/2006/relationships/hyperlink" Target="https://kosmo-museum.ru/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worldskills.ru/education/" TargetMode="External"/><Relationship Id="rId23" Type="http://schemas.openxmlformats.org/officeDocument/2006/relationships/hyperlink" Target="https://elducation.ru/" TargetMode="External"/><Relationship Id="rId28" Type="http://schemas.openxmlformats.org/officeDocument/2006/relationships/hyperlink" Target="https://openedu.ru/" TargetMode="External"/><Relationship Id="rId36" Type="http://schemas.openxmlformats.org/officeDocument/2006/relationships/hyperlink" Target="https://www.lektorium.tv/" TargetMode="External"/><Relationship Id="rId49" Type="http://schemas.openxmlformats.org/officeDocument/2006/relationships/hyperlink" Target="https://welcome.stepik.org/ru?ref=vc.ru" TargetMode="External"/><Relationship Id="rId57" Type="http://schemas.openxmlformats.org/officeDocument/2006/relationships/hyperlink" Target="https://coreapp.ai/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proektoria.online/" TargetMode="External"/><Relationship Id="rId44" Type="http://schemas.openxmlformats.org/officeDocument/2006/relationships/hyperlink" Target="https://welcome.stepik.org/ru?ref=vc.ru" TargetMode="External"/><Relationship Id="rId52" Type="http://schemas.openxmlformats.org/officeDocument/2006/relationships/hyperlink" Target="https://welcome.stepik.org/ru?ref=vc.ru" TargetMode="External"/><Relationship Id="rId60" Type="http://schemas.openxmlformats.org/officeDocument/2006/relationships/hyperlink" Target="https://onlinetestpad.com/ru" TargetMode="External"/><Relationship Id="rId65" Type="http://schemas.openxmlformats.org/officeDocument/2006/relationships/hyperlink" Target="https://www.classdojo.com/ru-ru/" TargetMode="External"/><Relationship Id="rId73" Type="http://schemas.openxmlformats.org/officeDocument/2006/relationships/hyperlink" Target="https://vk.com/edu" TargetMode="External"/><Relationship Id="rId78" Type="http://schemas.openxmlformats.org/officeDocument/2006/relationships/hyperlink" Target="https://pushkininstitute.ru/" TargetMode="External"/><Relationship Id="rId81" Type="http://schemas.openxmlformats.org/officeDocument/2006/relationships/hyperlink" Target="https://www.culture.ru/" TargetMode="External"/><Relationship Id="rId86" Type="http://schemas.openxmlformats.org/officeDocument/2006/relationships/hyperlink" Target="https://rusmuseumvrm.ru/" TargetMode="External"/><Relationship Id="rId94" Type="http://schemas.openxmlformats.org/officeDocument/2006/relationships/hyperlink" Target="https://kosmo-museum.ru/" TargetMode="External"/><Relationship Id="rId4" Type="http://schemas.openxmlformats.org/officeDocument/2006/relationships/hyperlink" Target="https://dnevnik.ru/" TargetMode="Externa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2992</Words>
  <Characters>17055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2020-06-15T06:28:00Z</dcterms:created>
  <dcterms:modified xsi:type="dcterms:W3CDTF">2020-06-15T06:29:00Z</dcterms:modified>
</cp:coreProperties>
</file>