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724" w:rsidRPr="007961C0" w:rsidRDefault="00E26724" w:rsidP="00E26724">
      <w:pPr>
        <w:rPr>
          <w:noProof/>
        </w:rPr>
      </w:pPr>
      <w:r>
        <w:rPr>
          <w:noProof/>
        </w:rPr>
        <w:t xml:space="preserve">                                                                 </w:t>
      </w:r>
      <w:r w:rsidRPr="007961C0">
        <w:rPr>
          <w:noProof/>
        </w:rPr>
        <w:drawing>
          <wp:inline distT="0" distB="0" distL="0" distR="0">
            <wp:extent cx="1066800" cy="780415"/>
            <wp:effectExtent l="1905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6800" cy="780415"/>
                    </a:xfrm>
                    <a:prstGeom prst="rect">
                      <a:avLst/>
                    </a:prstGeom>
                    <a:noFill/>
                  </pic:spPr>
                </pic:pic>
              </a:graphicData>
            </a:graphic>
          </wp:inline>
        </w:drawing>
      </w:r>
    </w:p>
    <w:p w:rsidR="00E26724" w:rsidRPr="007961C0" w:rsidRDefault="00E26724" w:rsidP="00E26724">
      <w:pPr>
        <w:jc w:val="center"/>
        <w:rPr>
          <w:rFonts w:eastAsia="Calibri"/>
          <w:b/>
          <w:sz w:val="28"/>
          <w:szCs w:val="28"/>
        </w:rPr>
      </w:pPr>
      <w:r w:rsidRPr="007961C0">
        <w:rPr>
          <w:rFonts w:eastAsia="Times New Roman"/>
          <w:color w:val="333333"/>
          <w:sz w:val="28"/>
          <w:szCs w:val="28"/>
        </w:rPr>
        <w:t> </w:t>
      </w:r>
      <w:r w:rsidRPr="007961C0">
        <w:rPr>
          <w:rFonts w:eastAsia="Calibri"/>
          <w:b/>
          <w:spacing w:val="60"/>
          <w:sz w:val="28"/>
          <w:szCs w:val="28"/>
        </w:rPr>
        <w:t>РЕСПУБЛИКА ДАГЕСТАН</w:t>
      </w:r>
    </w:p>
    <w:p w:rsidR="00E26724" w:rsidRPr="007961C0" w:rsidRDefault="00E26724" w:rsidP="00E26724">
      <w:pPr>
        <w:jc w:val="center"/>
        <w:rPr>
          <w:rFonts w:eastAsia="Calibri"/>
          <w:spacing w:val="-18"/>
          <w:sz w:val="28"/>
          <w:szCs w:val="28"/>
        </w:rPr>
      </w:pPr>
      <w:r w:rsidRPr="007961C0">
        <w:rPr>
          <w:rFonts w:eastAsia="Calibri"/>
          <w:b/>
          <w:spacing w:val="-18"/>
          <w:sz w:val="28"/>
          <w:szCs w:val="28"/>
        </w:rPr>
        <w:t>МУНИЦИПАЛЬНОЕ КАЗЕННОЕ ОБЩЕОБРАЗОВАТЕЛЬНОЕ УЧРЕЖДЕНИЕ «РЫБАЛКИНСКАЯ СРЕДНЯЯ ОБЩЕОБРАЗОВАТЕЛЬНАЯ ШКОЛА» КИЗЛЯРСКОГО РАЙОНА</w:t>
      </w:r>
    </w:p>
    <w:p w:rsidR="00E26724" w:rsidRPr="007961C0" w:rsidRDefault="00E26724" w:rsidP="00E26724">
      <w:pPr>
        <w:pBdr>
          <w:bottom w:val="single" w:sz="12" w:space="1" w:color="auto"/>
        </w:pBdr>
        <w:jc w:val="both"/>
        <w:rPr>
          <w:rFonts w:eastAsia="Times New Roman"/>
          <w:color w:val="333333"/>
          <w:sz w:val="28"/>
          <w:szCs w:val="28"/>
        </w:rPr>
      </w:pPr>
      <w:r w:rsidRPr="007961C0">
        <w:rPr>
          <w:rFonts w:eastAsia="Calibri"/>
          <w:sz w:val="28"/>
          <w:szCs w:val="28"/>
        </w:rPr>
        <w:t xml:space="preserve">368830 с. Рыбалко  </w:t>
      </w:r>
      <w:r w:rsidRPr="007961C0">
        <w:rPr>
          <w:rFonts w:eastAsia="Calibri"/>
          <w:sz w:val="28"/>
          <w:szCs w:val="28"/>
        </w:rPr>
        <w:tab/>
      </w:r>
      <w:r w:rsidRPr="007961C0">
        <w:rPr>
          <w:rFonts w:eastAsia="Calibri"/>
          <w:sz w:val="28"/>
          <w:szCs w:val="28"/>
        </w:rPr>
        <w:tab/>
      </w:r>
      <w:r w:rsidRPr="007961C0">
        <w:rPr>
          <w:rFonts w:eastAsia="Calibri"/>
          <w:sz w:val="28"/>
          <w:szCs w:val="28"/>
        </w:rPr>
        <w:tab/>
      </w:r>
      <w:r>
        <w:rPr>
          <w:rFonts w:eastAsia="Calibri"/>
          <w:sz w:val="28"/>
          <w:szCs w:val="28"/>
        </w:rPr>
        <w:t xml:space="preserve">         </w:t>
      </w:r>
      <w:r w:rsidRPr="007961C0">
        <w:rPr>
          <w:rFonts w:eastAsia="Calibri"/>
          <w:sz w:val="28"/>
          <w:szCs w:val="28"/>
          <w:lang w:val="en-US"/>
        </w:rPr>
        <w:t>E</w:t>
      </w:r>
      <w:r w:rsidRPr="007961C0">
        <w:rPr>
          <w:rFonts w:eastAsia="Calibri"/>
          <w:sz w:val="28"/>
          <w:szCs w:val="28"/>
        </w:rPr>
        <w:t>-</w:t>
      </w:r>
      <w:r w:rsidRPr="007961C0">
        <w:rPr>
          <w:rFonts w:eastAsia="Calibri"/>
          <w:sz w:val="28"/>
          <w:szCs w:val="28"/>
          <w:lang w:val="en-US"/>
        </w:rPr>
        <w:t>mail</w:t>
      </w:r>
      <w:r w:rsidRPr="007961C0">
        <w:rPr>
          <w:rFonts w:eastAsia="Calibri"/>
          <w:sz w:val="28"/>
          <w:szCs w:val="28"/>
        </w:rPr>
        <w:t xml:space="preserve">: </w:t>
      </w:r>
      <w:hyperlink r:id="rId6" w:history="1">
        <w:r w:rsidRPr="00F05A35">
          <w:rPr>
            <w:rStyle w:val="a3"/>
            <w:sz w:val="28"/>
          </w:rPr>
          <w:t>Rybalko_shkola@mail.ru</w:t>
        </w:r>
      </w:hyperlink>
    </w:p>
    <w:p w:rsidR="00E26724" w:rsidRDefault="00E26724" w:rsidP="00E26724">
      <w:pPr>
        <w:shd w:val="clear" w:color="auto" w:fill="FFFFFF"/>
        <w:jc w:val="center"/>
        <w:rPr>
          <w:rFonts w:eastAsia="Times New Roman"/>
          <w:b/>
          <w:bCs/>
          <w:color w:val="333333"/>
          <w:sz w:val="28"/>
          <w:szCs w:val="28"/>
        </w:rPr>
      </w:pPr>
    </w:p>
    <w:p w:rsidR="00E26724" w:rsidRPr="007961C0" w:rsidRDefault="00E26724" w:rsidP="00E26724">
      <w:pPr>
        <w:shd w:val="clear" w:color="auto" w:fill="FFFFFF"/>
        <w:jc w:val="center"/>
        <w:rPr>
          <w:rFonts w:eastAsia="Times New Roman"/>
          <w:color w:val="333333"/>
          <w:sz w:val="28"/>
          <w:szCs w:val="28"/>
        </w:rPr>
      </w:pPr>
      <w:r w:rsidRPr="007961C0">
        <w:rPr>
          <w:rFonts w:eastAsia="Times New Roman"/>
          <w:b/>
          <w:bCs/>
          <w:color w:val="333333"/>
          <w:sz w:val="28"/>
          <w:szCs w:val="28"/>
        </w:rPr>
        <w:t>ПРИКАЗ</w:t>
      </w:r>
    </w:p>
    <w:p w:rsidR="00E26724" w:rsidRDefault="00E26724" w:rsidP="00E26724">
      <w:pPr>
        <w:shd w:val="clear" w:color="auto" w:fill="FFFFFF"/>
        <w:spacing w:after="120"/>
        <w:rPr>
          <w:rFonts w:eastAsia="Times New Roman"/>
          <w:b/>
          <w:bCs/>
          <w:color w:val="333333"/>
          <w:sz w:val="28"/>
          <w:szCs w:val="28"/>
        </w:rPr>
      </w:pPr>
      <w:r>
        <w:rPr>
          <w:rFonts w:eastAsia="Times New Roman"/>
          <w:b/>
          <w:bCs/>
          <w:color w:val="333333"/>
          <w:sz w:val="28"/>
          <w:szCs w:val="28"/>
        </w:rPr>
        <w:t>13.06.2020 г.</w:t>
      </w:r>
      <w:r w:rsidRPr="007961C0">
        <w:rPr>
          <w:rFonts w:eastAsia="Times New Roman"/>
          <w:b/>
          <w:bCs/>
          <w:color w:val="333333"/>
          <w:sz w:val="28"/>
          <w:szCs w:val="28"/>
        </w:rPr>
        <w:t xml:space="preserve">                                                                                         №</w:t>
      </w:r>
      <w:r>
        <w:rPr>
          <w:rFonts w:eastAsia="Times New Roman"/>
          <w:b/>
          <w:bCs/>
          <w:color w:val="333333"/>
          <w:sz w:val="28"/>
          <w:szCs w:val="28"/>
        </w:rPr>
        <w:t xml:space="preserve"> 5 –од </w:t>
      </w:r>
    </w:p>
    <w:p w:rsidR="00E26724" w:rsidRPr="003E6BDA" w:rsidRDefault="00E26724" w:rsidP="00E26724">
      <w:pPr>
        <w:spacing w:line="233" w:lineRule="exact"/>
        <w:rPr>
          <w:sz w:val="28"/>
          <w:szCs w:val="28"/>
        </w:rPr>
      </w:pPr>
    </w:p>
    <w:p w:rsidR="00E26724" w:rsidRDefault="00A22382" w:rsidP="00E26724">
      <w:pPr>
        <w:numPr>
          <w:ilvl w:val="0"/>
          <w:numId w:val="1"/>
        </w:numPr>
        <w:tabs>
          <w:tab w:val="left" w:pos="647"/>
        </w:tabs>
        <w:spacing w:line="234" w:lineRule="auto"/>
        <w:ind w:left="339" w:right="4780" w:firstLine="5"/>
        <w:rPr>
          <w:rFonts w:eastAsia="Times New Roman"/>
          <w:b/>
          <w:bCs/>
          <w:sz w:val="28"/>
          <w:szCs w:val="28"/>
        </w:rPr>
      </w:pPr>
      <w:proofErr w:type="gramStart"/>
      <w:r>
        <w:rPr>
          <w:rFonts w:eastAsia="Times New Roman"/>
          <w:b/>
          <w:bCs/>
          <w:sz w:val="28"/>
          <w:szCs w:val="28"/>
        </w:rPr>
        <w:t>завершении</w:t>
      </w:r>
      <w:proofErr w:type="gramEnd"/>
      <w:r>
        <w:rPr>
          <w:rFonts w:eastAsia="Times New Roman"/>
          <w:b/>
          <w:bCs/>
          <w:sz w:val="28"/>
          <w:szCs w:val="28"/>
        </w:rPr>
        <w:t xml:space="preserve"> 2019-2020</w:t>
      </w:r>
    </w:p>
    <w:p w:rsidR="00E26724" w:rsidRPr="003E6BDA" w:rsidRDefault="00E26724" w:rsidP="00A22382">
      <w:pPr>
        <w:tabs>
          <w:tab w:val="left" w:pos="647"/>
        </w:tabs>
        <w:spacing w:line="234" w:lineRule="auto"/>
        <w:ind w:left="339" w:right="4780"/>
        <w:rPr>
          <w:rFonts w:eastAsia="Times New Roman"/>
          <w:b/>
          <w:bCs/>
          <w:sz w:val="28"/>
          <w:szCs w:val="28"/>
        </w:rPr>
      </w:pPr>
      <w:r>
        <w:rPr>
          <w:rFonts w:eastAsia="Times New Roman"/>
          <w:b/>
          <w:bCs/>
          <w:sz w:val="28"/>
          <w:szCs w:val="28"/>
        </w:rPr>
        <w:t xml:space="preserve">учебного </w:t>
      </w:r>
      <w:r w:rsidRPr="003E6BDA">
        <w:rPr>
          <w:rFonts w:eastAsia="Times New Roman"/>
          <w:b/>
          <w:bCs/>
          <w:sz w:val="28"/>
          <w:szCs w:val="28"/>
        </w:rPr>
        <w:t xml:space="preserve">года и </w:t>
      </w:r>
      <w:proofErr w:type="gramStart"/>
      <w:r w:rsidRPr="003E6BDA">
        <w:rPr>
          <w:rFonts w:eastAsia="Times New Roman"/>
          <w:b/>
          <w:bCs/>
          <w:sz w:val="28"/>
          <w:szCs w:val="28"/>
        </w:rPr>
        <w:t>проведении</w:t>
      </w:r>
      <w:proofErr w:type="gramEnd"/>
      <w:r w:rsidRPr="003E6BDA">
        <w:rPr>
          <w:rFonts w:eastAsia="Times New Roman"/>
          <w:b/>
          <w:bCs/>
          <w:sz w:val="28"/>
          <w:szCs w:val="28"/>
        </w:rPr>
        <w:t xml:space="preserve"> промежуточной аттестации</w:t>
      </w:r>
    </w:p>
    <w:p w:rsidR="00E26724" w:rsidRPr="003E6BDA" w:rsidRDefault="00E26724" w:rsidP="00E26724">
      <w:pPr>
        <w:spacing w:line="286" w:lineRule="exact"/>
        <w:rPr>
          <w:rFonts w:eastAsia="Times New Roman"/>
          <w:b/>
          <w:bCs/>
          <w:sz w:val="28"/>
          <w:szCs w:val="28"/>
        </w:rPr>
      </w:pPr>
    </w:p>
    <w:p w:rsidR="00E26724" w:rsidRPr="003E6BDA" w:rsidRDefault="00E26724" w:rsidP="00E26724">
      <w:pPr>
        <w:numPr>
          <w:ilvl w:val="1"/>
          <w:numId w:val="1"/>
        </w:numPr>
        <w:tabs>
          <w:tab w:val="left" w:pos="1023"/>
        </w:tabs>
        <w:spacing w:line="238" w:lineRule="auto"/>
        <w:ind w:left="359" w:firstLine="429"/>
        <w:jc w:val="both"/>
        <w:rPr>
          <w:rFonts w:eastAsia="Times New Roman"/>
          <w:sz w:val="28"/>
          <w:szCs w:val="28"/>
        </w:rPr>
      </w:pPr>
      <w:proofErr w:type="gramStart"/>
      <w:r w:rsidRPr="003E6BDA">
        <w:rPr>
          <w:rFonts w:eastAsia="Times New Roman"/>
          <w:sz w:val="28"/>
          <w:szCs w:val="28"/>
        </w:rPr>
        <w:t>соответствии с приказом Министерства просвещения Российской Федерации от 17 марта 2020 г. № 104 «Об организации образовательной деятельности в организациях, реализующих образовательные программы начального общего, основного общего, среднего общего образования и дополнительные общеобразовательные программы в условиях распространения новой коронавирусной инфекции на территории РД»,</w:t>
      </w:r>
      <w:proofErr w:type="gramEnd"/>
    </w:p>
    <w:p w:rsidR="00E26724" w:rsidRPr="003E6BDA" w:rsidRDefault="00E26724" w:rsidP="00E26724">
      <w:pPr>
        <w:spacing w:line="238" w:lineRule="auto"/>
        <w:ind w:left="359"/>
        <w:jc w:val="both"/>
        <w:rPr>
          <w:sz w:val="28"/>
          <w:szCs w:val="28"/>
        </w:rPr>
      </w:pPr>
      <w:r w:rsidRPr="003E6BDA">
        <w:rPr>
          <w:rFonts w:eastAsia="Times New Roman"/>
          <w:sz w:val="28"/>
          <w:szCs w:val="28"/>
        </w:rPr>
        <w:t xml:space="preserve"> Методические рекомендации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дополнительных общеобразовательных программ с применением электронного обучения и дистанционных образовательных технологий Министерства просвещения Российской Федерации от 18 марта 2020 г. №1Д-39/04</w:t>
      </w:r>
    </w:p>
    <w:p w:rsidR="00E26724" w:rsidRPr="003E6BDA" w:rsidRDefault="00E26724" w:rsidP="00E26724">
      <w:pPr>
        <w:ind w:left="359"/>
        <w:rPr>
          <w:sz w:val="28"/>
          <w:szCs w:val="28"/>
        </w:rPr>
      </w:pPr>
      <w:r w:rsidRPr="003E6BDA">
        <w:rPr>
          <w:rFonts w:eastAsia="Times New Roman"/>
          <w:b/>
          <w:bCs/>
          <w:sz w:val="28"/>
          <w:szCs w:val="28"/>
        </w:rPr>
        <w:t>Приказываю:</w:t>
      </w:r>
    </w:p>
    <w:p w:rsidR="00E26724" w:rsidRPr="003E6BDA" w:rsidRDefault="00E26724" w:rsidP="00E26724">
      <w:pPr>
        <w:spacing w:line="124" w:lineRule="exact"/>
        <w:rPr>
          <w:sz w:val="28"/>
          <w:szCs w:val="28"/>
        </w:rPr>
      </w:pPr>
    </w:p>
    <w:p w:rsidR="00E26724" w:rsidRPr="003E6BDA" w:rsidRDefault="00E26724" w:rsidP="00E26724">
      <w:pPr>
        <w:numPr>
          <w:ilvl w:val="0"/>
          <w:numId w:val="2"/>
        </w:numPr>
        <w:tabs>
          <w:tab w:val="left" w:pos="1003"/>
        </w:tabs>
        <w:spacing w:line="236" w:lineRule="auto"/>
        <w:ind w:left="359" w:firstLine="1"/>
        <w:jc w:val="both"/>
        <w:rPr>
          <w:rFonts w:eastAsia="Times New Roman"/>
          <w:sz w:val="28"/>
          <w:szCs w:val="28"/>
        </w:rPr>
      </w:pPr>
      <w:r w:rsidRPr="003E6BDA">
        <w:rPr>
          <w:rFonts w:eastAsia="Times New Roman"/>
          <w:sz w:val="28"/>
          <w:szCs w:val="28"/>
        </w:rPr>
        <w:t>Утвердить локальный акт «Порядок проведения промежуточной аттестации в условиях действия ограничительных мер по предупреждению распространения коронавирусной инфекции и реализации основных образовательных программ начального</w:t>
      </w:r>
      <w:r>
        <w:rPr>
          <w:rFonts w:eastAsia="Times New Roman"/>
          <w:sz w:val="28"/>
          <w:szCs w:val="28"/>
        </w:rPr>
        <w:t xml:space="preserve"> </w:t>
      </w:r>
      <w:r w:rsidRPr="003E6BDA">
        <w:rPr>
          <w:rFonts w:eastAsia="Times New Roman"/>
          <w:sz w:val="28"/>
          <w:szCs w:val="28"/>
        </w:rPr>
        <w:t>общего, основного общего и среднего общего образования с использованием электронного обучения и дистанционных образовательных технологий» (Приложение №1).</w:t>
      </w:r>
    </w:p>
    <w:p w:rsidR="00E26724" w:rsidRPr="003E6BDA" w:rsidRDefault="00E26724" w:rsidP="00E26724">
      <w:pPr>
        <w:spacing w:line="12" w:lineRule="exact"/>
        <w:rPr>
          <w:rFonts w:eastAsia="Times New Roman"/>
          <w:sz w:val="28"/>
          <w:szCs w:val="28"/>
        </w:rPr>
      </w:pPr>
    </w:p>
    <w:p w:rsidR="00E26724" w:rsidRPr="003E6BDA" w:rsidRDefault="00E26724" w:rsidP="00E26724">
      <w:pPr>
        <w:numPr>
          <w:ilvl w:val="0"/>
          <w:numId w:val="2"/>
        </w:numPr>
        <w:tabs>
          <w:tab w:val="left" w:pos="1068"/>
        </w:tabs>
        <w:spacing w:line="234" w:lineRule="auto"/>
        <w:ind w:left="359" w:firstLine="1"/>
        <w:rPr>
          <w:rFonts w:eastAsia="Times New Roman"/>
          <w:sz w:val="28"/>
          <w:szCs w:val="28"/>
        </w:rPr>
      </w:pPr>
      <w:r w:rsidRPr="003E6BDA">
        <w:rPr>
          <w:rFonts w:eastAsia="Times New Roman"/>
          <w:sz w:val="28"/>
          <w:szCs w:val="28"/>
        </w:rPr>
        <w:t>Внести изменения в организационный раздел основных образовательных программ начального общего и основного общего образования:</w:t>
      </w:r>
    </w:p>
    <w:p w:rsidR="00E26724" w:rsidRPr="003E6BDA" w:rsidRDefault="00E26724" w:rsidP="00E26724">
      <w:pPr>
        <w:spacing w:line="1" w:lineRule="exact"/>
        <w:rPr>
          <w:rFonts w:eastAsia="Times New Roman"/>
          <w:sz w:val="28"/>
          <w:szCs w:val="28"/>
        </w:rPr>
      </w:pPr>
    </w:p>
    <w:p w:rsidR="00E26724" w:rsidRPr="003E6BDA" w:rsidRDefault="00E26724" w:rsidP="00E26724">
      <w:pPr>
        <w:ind w:left="1079"/>
        <w:rPr>
          <w:rFonts w:eastAsia="Times New Roman"/>
          <w:sz w:val="28"/>
          <w:szCs w:val="28"/>
        </w:rPr>
      </w:pPr>
      <w:r w:rsidRPr="003E6BDA">
        <w:rPr>
          <w:rFonts w:eastAsia="Times New Roman"/>
          <w:sz w:val="28"/>
          <w:szCs w:val="28"/>
        </w:rPr>
        <w:t>2.1.    Календарный учебный график</w:t>
      </w:r>
      <w:r>
        <w:rPr>
          <w:rFonts w:eastAsia="Times New Roman"/>
          <w:sz w:val="28"/>
          <w:szCs w:val="28"/>
        </w:rPr>
        <w:t xml:space="preserve"> представить в новой  редакции </w:t>
      </w:r>
    </w:p>
    <w:p w:rsidR="00E26724" w:rsidRPr="003E6BDA" w:rsidRDefault="00E26724" w:rsidP="00E26724">
      <w:pPr>
        <w:spacing w:line="13" w:lineRule="exact"/>
        <w:rPr>
          <w:sz w:val="28"/>
          <w:szCs w:val="28"/>
        </w:rPr>
      </w:pPr>
    </w:p>
    <w:p w:rsidR="00E26724" w:rsidRDefault="00E26724" w:rsidP="00E26724">
      <w:pPr>
        <w:spacing w:line="236" w:lineRule="auto"/>
        <w:ind w:left="1079"/>
        <w:jc w:val="both"/>
        <w:rPr>
          <w:rFonts w:eastAsia="Times New Roman"/>
          <w:sz w:val="28"/>
          <w:szCs w:val="28"/>
        </w:rPr>
      </w:pPr>
      <w:r w:rsidRPr="003E6BDA">
        <w:rPr>
          <w:rFonts w:eastAsia="Times New Roman"/>
          <w:sz w:val="28"/>
          <w:szCs w:val="28"/>
        </w:rPr>
        <w:t>2.2. Раздел «Промежуточная аттестация» учебных планов уровней начального общего, основного общего и среднего общего образования представить в новой редакции.</w:t>
      </w:r>
    </w:p>
    <w:p w:rsidR="00F31024" w:rsidRDefault="00F31024" w:rsidP="00E26724">
      <w:pPr>
        <w:spacing w:line="236" w:lineRule="auto"/>
        <w:ind w:left="1079"/>
        <w:jc w:val="both"/>
        <w:rPr>
          <w:rFonts w:eastAsia="Times New Roman"/>
          <w:sz w:val="28"/>
          <w:szCs w:val="28"/>
        </w:rPr>
      </w:pPr>
    </w:p>
    <w:p w:rsidR="00F31024" w:rsidRDefault="00F31024" w:rsidP="00E26724">
      <w:pPr>
        <w:spacing w:line="236" w:lineRule="auto"/>
        <w:ind w:left="1079"/>
        <w:jc w:val="both"/>
        <w:rPr>
          <w:rFonts w:eastAsia="Times New Roman"/>
          <w:sz w:val="28"/>
          <w:szCs w:val="28"/>
        </w:rPr>
      </w:pPr>
      <w:r>
        <w:rPr>
          <w:rFonts w:eastAsia="Times New Roman"/>
          <w:noProof/>
          <w:sz w:val="28"/>
          <w:szCs w:val="28"/>
        </w:rPr>
        <w:drawing>
          <wp:inline distT="0" distB="0" distL="0" distR="0">
            <wp:extent cx="5940425" cy="8168084"/>
            <wp:effectExtent l="19050" t="0" r="3175" b="0"/>
            <wp:docPr id="1" name="Рисунок 1" descr="C:\Users\user\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001.jpg"/>
                    <pic:cNvPicPr>
                      <a:picLocks noChangeAspect="1" noChangeArrowheads="1"/>
                    </pic:cNvPicPr>
                  </pic:nvPicPr>
                  <pic:blipFill>
                    <a:blip r:embed="rId7"/>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F31024" w:rsidRDefault="00F31024" w:rsidP="00E26724">
      <w:pPr>
        <w:spacing w:line="236" w:lineRule="auto"/>
        <w:ind w:left="1079"/>
        <w:jc w:val="both"/>
        <w:rPr>
          <w:rFonts w:eastAsia="Times New Roman"/>
          <w:sz w:val="28"/>
          <w:szCs w:val="28"/>
        </w:rPr>
      </w:pPr>
    </w:p>
    <w:p w:rsidR="00F31024" w:rsidRDefault="00F31024" w:rsidP="00F31024">
      <w:pPr>
        <w:spacing w:line="236" w:lineRule="auto"/>
        <w:jc w:val="both"/>
        <w:rPr>
          <w:rFonts w:eastAsia="Times New Roman"/>
          <w:sz w:val="28"/>
          <w:szCs w:val="28"/>
        </w:rPr>
      </w:pPr>
    </w:p>
    <w:p w:rsidR="00F31024" w:rsidRDefault="00F31024" w:rsidP="00E26724">
      <w:pPr>
        <w:spacing w:line="236" w:lineRule="auto"/>
        <w:ind w:left="1079"/>
        <w:jc w:val="both"/>
        <w:rPr>
          <w:rFonts w:eastAsia="Times New Roman"/>
          <w:sz w:val="28"/>
          <w:szCs w:val="28"/>
        </w:rPr>
      </w:pPr>
    </w:p>
    <w:p w:rsidR="00F31024" w:rsidRPr="003E6BDA" w:rsidRDefault="00F31024" w:rsidP="00E26724">
      <w:pPr>
        <w:spacing w:line="236" w:lineRule="auto"/>
        <w:ind w:left="1079"/>
        <w:jc w:val="both"/>
        <w:rPr>
          <w:sz w:val="28"/>
          <w:szCs w:val="28"/>
        </w:rPr>
      </w:pPr>
    </w:p>
    <w:p w:rsidR="00E26724" w:rsidRPr="003E6BDA" w:rsidRDefault="00E26724" w:rsidP="00E26724">
      <w:pPr>
        <w:spacing w:line="2" w:lineRule="exact"/>
        <w:rPr>
          <w:sz w:val="28"/>
          <w:szCs w:val="28"/>
        </w:rPr>
      </w:pPr>
    </w:p>
    <w:tbl>
      <w:tblPr>
        <w:tblpPr w:leftFromText="180" w:rightFromText="180" w:horzAnchor="margin" w:tblpY="210"/>
        <w:tblW w:w="9756" w:type="dxa"/>
        <w:tblLayout w:type="fixed"/>
        <w:tblLook w:val="04A0"/>
      </w:tblPr>
      <w:tblGrid>
        <w:gridCol w:w="4340"/>
        <w:gridCol w:w="5416"/>
      </w:tblGrid>
      <w:tr w:rsidR="003D4522" w:rsidRPr="00F360B4" w:rsidTr="008647F1">
        <w:trPr>
          <w:trHeight w:val="1379"/>
        </w:trPr>
        <w:tc>
          <w:tcPr>
            <w:tcW w:w="4340" w:type="dxa"/>
            <w:hideMark/>
          </w:tcPr>
          <w:p w:rsidR="003D4522" w:rsidRPr="00F360B4" w:rsidRDefault="003D4522" w:rsidP="008647F1">
            <w:pPr>
              <w:suppressAutoHyphens/>
              <w:snapToGrid w:val="0"/>
              <w:ind w:left="-142"/>
              <w:rPr>
                <w:rFonts w:eastAsia="Times New Roman"/>
                <w:sz w:val="24"/>
                <w:szCs w:val="24"/>
                <w:lang w:eastAsia="ar-SA"/>
              </w:rPr>
            </w:pPr>
            <w:r w:rsidRPr="00F360B4">
              <w:rPr>
                <w:rFonts w:eastAsia="Times New Roman"/>
                <w:sz w:val="24"/>
                <w:szCs w:val="24"/>
                <w:lang w:eastAsia="ar-SA"/>
              </w:rPr>
              <w:lastRenderedPageBreak/>
              <w:t>Принято  на заседании              педагогического совета</w:t>
            </w:r>
          </w:p>
          <w:p w:rsidR="003D4522" w:rsidRPr="00F360B4" w:rsidRDefault="003D4522" w:rsidP="008647F1">
            <w:pPr>
              <w:suppressAutoHyphens/>
              <w:ind w:left="-142"/>
              <w:rPr>
                <w:rFonts w:eastAsia="Times New Roman"/>
                <w:sz w:val="24"/>
                <w:szCs w:val="24"/>
                <w:lang w:eastAsia="ar-SA"/>
              </w:rPr>
            </w:pPr>
            <w:r>
              <w:rPr>
                <w:rFonts w:eastAsia="Times New Roman"/>
                <w:sz w:val="24"/>
                <w:szCs w:val="24"/>
                <w:lang w:eastAsia="ar-SA"/>
              </w:rPr>
              <w:t>протокол от 13.06.2020</w:t>
            </w:r>
          </w:p>
        </w:tc>
        <w:tc>
          <w:tcPr>
            <w:tcW w:w="5416" w:type="dxa"/>
            <w:hideMark/>
          </w:tcPr>
          <w:p w:rsidR="003D4522" w:rsidRDefault="003D4522" w:rsidP="008647F1">
            <w:pPr>
              <w:suppressAutoHyphens/>
              <w:snapToGrid w:val="0"/>
              <w:rPr>
                <w:rFonts w:eastAsia="Times New Roman"/>
                <w:sz w:val="24"/>
                <w:szCs w:val="24"/>
                <w:lang w:eastAsia="ar-SA"/>
              </w:rPr>
            </w:pPr>
            <w:r w:rsidRPr="00F360B4">
              <w:rPr>
                <w:rFonts w:eastAsia="Times New Roman"/>
                <w:sz w:val="24"/>
                <w:szCs w:val="24"/>
                <w:lang w:eastAsia="ar-SA"/>
              </w:rPr>
              <w:t xml:space="preserve">Утверждено приказом директора </w:t>
            </w:r>
            <w:r>
              <w:rPr>
                <w:rFonts w:eastAsia="Times New Roman"/>
                <w:sz w:val="24"/>
                <w:szCs w:val="24"/>
                <w:lang w:eastAsia="ar-SA"/>
              </w:rPr>
              <w:t>МКОУ «Рыбалкинская СОШ»</w:t>
            </w:r>
          </w:p>
          <w:p w:rsidR="003D4522" w:rsidRPr="00F360B4" w:rsidRDefault="003D4522" w:rsidP="008647F1">
            <w:pPr>
              <w:suppressAutoHyphens/>
              <w:snapToGrid w:val="0"/>
              <w:rPr>
                <w:rFonts w:eastAsia="Times New Roman"/>
                <w:sz w:val="24"/>
                <w:szCs w:val="24"/>
                <w:lang w:eastAsia="ar-SA"/>
              </w:rPr>
            </w:pPr>
            <w:r>
              <w:rPr>
                <w:rFonts w:eastAsia="Times New Roman"/>
                <w:sz w:val="24"/>
                <w:szCs w:val="24"/>
                <w:lang w:eastAsia="ar-SA"/>
              </w:rPr>
              <w:t xml:space="preserve">от 13.06.2020   </w:t>
            </w:r>
            <w:r w:rsidRPr="00F360B4">
              <w:rPr>
                <w:rFonts w:eastAsia="Times New Roman"/>
                <w:sz w:val="24"/>
                <w:szCs w:val="24"/>
                <w:lang w:eastAsia="ar-SA"/>
              </w:rPr>
              <w:t xml:space="preserve">    № </w:t>
            </w:r>
            <w:r>
              <w:rPr>
                <w:rFonts w:eastAsia="Times New Roman"/>
                <w:sz w:val="24"/>
                <w:szCs w:val="24"/>
                <w:lang w:eastAsia="ar-SA"/>
              </w:rPr>
              <w:t>5-од</w:t>
            </w:r>
          </w:p>
        </w:tc>
      </w:tr>
    </w:tbl>
    <w:p w:rsidR="003D4522" w:rsidRPr="007F3B21" w:rsidRDefault="003D4522" w:rsidP="003D4522">
      <w:pPr>
        <w:pStyle w:val="Default"/>
        <w:jc w:val="center"/>
      </w:pPr>
    </w:p>
    <w:p w:rsidR="003D4522" w:rsidRPr="007F3B21" w:rsidRDefault="003D4522" w:rsidP="003D4522">
      <w:pPr>
        <w:pStyle w:val="Default"/>
        <w:jc w:val="center"/>
      </w:pPr>
      <w:r w:rsidRPr="007F3B21">
        <w:rPr>
          <w:b/>
          <w:bCs/>
        </w:rPr>
        <w:t xml:space="preserve">Временный порядок проведения </w:t>
      </w:r>
      <w:proofErr w:type="gramStart"/>
      <w:r w:rsidRPr="007F3B21">
        <w:rPr>
          <w:b/>
          <w:bCs/>
        </w:rPr>
        <w:t>промежуточной</w:t>
      </w:r>
      <w:proofErr w:type="gramEnd"/>
    </w:p>
    <w:p w:rsidR="003D4522" w:rsidRPr="007F3B21" w:rsidRDefault="003D4522" w:rsidP="003D4522">
      <w:pPr>
        <w:pStyle w:val="Default"/>
        <w:jc w:val="center"/>
      </w:pPr>
      <w:r w:rsidRPr="007F3B21">
        <w:rPr>
          <w:b/>
          <w:bCs/>
        </w:rPr>
        <w:t>аттестации и выставления итоговых отметок в 9, 11 классах</w:t>
      </w:r>
    </w:p>
    <w:p w:rsidR="003D4522" w:rsidRPr="007F3B21" w:rsidRDefault="003D4522" w:rsidP="003D4522">
      <w:pPr>
        <w:pStyle w:val="Default"/>
        <w:jc w:val="center"/>
      </w:pPr>
      <w:r w:rsidRPr="007F3B21">
        <w:rPr>
          <w:b/>
          <w:bCs/>
        </w:rPr>
        <w:t>в 2020 году</w:t>
      </w:r>
    </w:p>
    <w:p w:rsidR="003D4522" w:rsidRPr="007F3B21" w:rsidRDefault="003D4522" w:rsidP="003D4522">
      <w:pPr>
        <w:pStyle w:val="Default"/>
        <w:jc w:val="center"/>
      </w:pPr>
      <w:r w:rsidRPr="007F3B21">
        <w:rPr>
          <w:b/>
          <w:bCs/>
        </w:rPr>
        <w:t>МКОУ «Рыбалкинская СОШ»</w:t>
      </w:r>
    </w:p>
    <w:p w:rsidR="003D4522" w:rsidRPr="007F3B21" w:rsidRDefault="003D4522" w:rsidP="003D4522">
      <w:pPr>
        <w:pStyle w:val="Default"/>
        <w:jc w:val="center"/>
      </w:pPr>
      <w:r w:rsidRPr="007F3B21">
        <w:rPr>
          <w:b/>
          <w:bCs/>
        </w:rPr>
        <w:t>1. Общие положения</w:t>
      </w:r>
    </w:p>
    <w:p w:rsidR="003D4522" w:rsidRPr="007F3B21" w:rsidRDefault="003D4522" w:rsidP="003D4522">
      <w:pPr>
        <w:pStyle w:val="Default"/>
      </w:pPr>
    </w:p>
    <w:p w:rsidR="003D4522" w:rsidRPr="007F3B21" w:rsidRDefault="003D4522" w:rsidP="003D4522">
      <w:pPr>
        <w:pStyle w:val="Default"/>
      </w:pPr>
      <w:r w:rsidRPr="007F3B21">
        <w:t xml:space="preserve">1.1. </w:t>
      </w:r>
      <w:proofErr w:type="gramStart"/>
      <w:r w:rsidRPr="007F3B21">
        <w:t>Временный порядок проведения промежуточной аттестации и выставления итоговых отметок в 9, 11 классах в 2020 году (далее - Порядок) МКОУ «Рыбалкинская СОШ»  (далее - школа) разработан в соответствии с Федеральным законом от 29 декабря 2012 г. № 273-ФЗ «Об образовании в Российской Федерации», нормативными правовыми документами федерального, регионального, муниципального уровней, регламентирующих организованное завершение освоения общеобразовательной программы основного общего образования, общеобразовательной программы среднего общего</w:t>
      </w:r>
      <w:proofErr w:type="gramEnd"/>
      <w:r w:rsidRPr="007F3B21">
        <w:t xml:space="preserve"> образования в условиях распространения новой коронавирусной инфекции (COVID - 19).</w:t>
      </w:r>
    </w:p>
    <w:p w:rsidR="003D4522" w:rsidRPr="007F3B21" w:rsidRDefault="003D4522" w:rsidP="003D4522">
      <w:pPr>
        <w:pStyle w:val="Default"/>
      </w:pPr>
      <w:r w:rsidRPr="007F3B21">
        <w:t>1.2. Порядок носит временный характер и определяет правила выставления годовых и итоговых отметок обучающихся, освоивших основную общеобразовательную программу основного общего образования и основную общеобразовательную программу среднего общего образования в 2020 году.</w:t>
      </w:r>
    </w:p>
    <w:p w:rsidR="003D4522" w:rsidRPr="007F3B21" w:rsidRDefault="003D4522" w:rsidP="003D4522">
      <w:pPr>
        <w:pStyle w:val="Default"/>
      </w:pPr>
      <w:r w:rsidRPr="007F3B21">
        <w:t xml:space="preserve">1.3. Формой промежуточной аттестации </w:t>
      </w:r>
      <w:proofErr w:type="gramStart"/>
      <w:r w:rsidRPr="007F3B21">
        <w:t>обучающихся</w:t>
      </w:r>
      <w:proofErr w:type="gramEnd"/>
      <w:r w:rsidRPr="007F3B21">
        <w:t>, освоивших основную общеобразовательную программу основного общего образования и основную общеобразовательную программу среднего общего образования в 2020 году является годовая отметка по учебным предметам обязательной части учебного плана.</w:t>
      </w:r>
    </w:p>
    <w:p w:rsidR="003D4522" w:rsidRPr="007F3B21" w:rsidRDefault="003D4522" w:rsidP="003D4522">
      <w:pPr>
        <w:pStyle w:val="Default"/>
      </w:pPr>
    </w:p>
    <w:p w:rsidR="003D4522" w:rsidRPr="007F3B21" w:rsidRDefault="003D4522" w:rsidP="003D4522">
      <w:pPr>
        <w:pStyle w:val="Default"/>
      </w:pPr>
      <w:r w:rsidRPr="007F3B21">
        <w:rPr>
          <w:b/>
          <w:bCs/>
        </w:rPr>
        <w:t xml:space="preserve">2. Выставление годовых отметок </w:t>
      </w:r>
      <w:proofErr w:type="gramStart"/>
      <w:r w:rsidRPr="007F3B21">
        <w:rPr>
          <w:b/>
          <w:bCs/>
        </w:rPr>
        <w:t>обучающимся</w:t>
      </w:r>
      <w:proofErr w:type="gramEnd"/>
      <w:r w:rsidRPr="007F3B21">
        <w:rPr>
          <w:b/>
          <w:bCs/>
        </w:rPr>
        <w:t xml:space="preserve"> 9 и 11 классов</w:t>
      </w:r>
    </w:p>
    <w:p w:rsidR="003D4522" w:rsidRPr="007F3B21" w:rsidRDefault="003D4522" w:rsidP="003D4522">
      <w:pPr>
        <w:pStyle w:val="Default"/>
      </w:pPr>
    </w:p>
    <w:p w:rsidR="003D4522" w:rsidRPr="007F3B21" w:rsidRDefault="003D4522" w:rsidP="003D4522">
      <w:pPr>
        <w:pStyle w:val="Default"/>
      </w:pPr>
      <w:r w:rsidRPr="007F3B21">
        <w:t>2.1. Годовые отметки по каждому учебному предмету учебного плана обучающимся 9, 11 классов выставляются учителем, ведущим данный предмет. Годовая отметка по учебному предмету выставляется как среднее арифметическое четверных (полугодовых) отметок обучающегося по учебному предмету и выставляется в классный журнал и дневник обучающегося целыми числами в соответствии с правилами математического округления.</w:t>
      </w:r>
    </w:p>
    <w:p w:rsidR="003D4522" w:rsidRPr="007F3B21" w:rsidRDefault="003D4522" w:rsidP="003D4522">
      <w:pPr>
        <w:pStyle w:val="Default"/>
      </w:pPr>
    </w:p>
    <w:p w:rsidR="003D4522" w:rsidRPr="007F3B21" w:rsidRDefault="003D4522" w:rsidP="003D4522">
      <w:pPr>
        <w:pStyle w:val="Default"/>
      </w:pPr>
      <w:r w:rsidRPr="007F3B21">
        <w:rPr>
          <w:b/>
          <w:bCs/>
        </w:rPr>
        <w:t xml:space="preserve">3. Выставление итоговых отметок </w:t>
      </w:r>
      <w:proofErr w:type="gramStart"/>
      <w:r w:rsidRPr="007F3B21">
        <w:rPr>
          <w:b/>
          <w:bCs/>
        </w:rPr>
        <w:t>обучающимся</w:t>
      </w:r>
      <w:proofErr w:type="gramEnd"/>
      <w:r w:rsidRPr="007F3B21">
        <w:rPr>
          <w:b/>
          <w:bCs/>
        </w:rPr>
        <w:t xml:space="preserve"> 9 классов</w:t>
      </w:r>
    </w:p>
    <w:p w:rsidR="003D4522" w:rsidRPr="007F3B21" w:rsidRDefault="003D4522" w:rsidP="003D4522">
      <w:pPr>
        <w:pStyle w:val="Default"/>
      </w:pPr>
    </w:p>
    <w:p w:rsidR="003D4522" w:rsidRPr="007F3B21" w:rsidRDefault="003D4522" w:rsidP="003D4522">
      <w:pPr>
        <w:pStyle w:val="Default"/>
      </w:pPr>
      <w:r w:rsidRPr="007F3B21">
        <w:t xml:space="preserve">3.1. Итоговые отметки по учебным </w:t>
      </w:r>
      <w:proofErr w:type="gramStart"/>
      <w:r w:rsidRPr="007F3B21">
        <w:t>предметам</w:t>
      </w:r>
      <w:proofErr w:type="gramEnd"/>
      <w:r w:rsidRPr="007F3B21">
        <w:t xml:space="preserve"> обучающимся 9 классов выставляются на основе годовой отметки выпускника за 9 класс.</w:t>
      </w:r>
    </w:p>
    <w:p w:rsidR="003D4522" w:rsidRPr="007F3B21" w:rsidRDefault="003D4522" w:rsidP="003D4522">
      <w:pPr>
        <w:pStyle w:val="Default"/>
      </w:pPr>
      <w:r w:rsidRPr="007F3B21">
        <w:t>3.2. Итоговые отметки по учебным предметам «Основы безопасности жизнедеятельности», «Технология» обучающимся 9 классов выставляются на основе годовой отметки выпускника за 8 класс.</w:t>
      </w:r>
    </w:p>
    <w:p w:rsidR="003D4522" w:rsidRPr="007F3B21" w:rsidRDefault="003D4522" w:rsidP="003D4522">
      <w:pPr>
        <w:pStyle w:val="Default"/>
      </w:pPr>
    </w:p>
    <w:p w:rsidR="003D4522" w:rsidRPr="007F3B21" w:rsidRDefault="003D4522" w:rsidP="003D4522">
      <w:pPr>
        <w:pStyle w:val="Default"/>
      </w:pPr>
      <w:r w:rsidRPr="007F3B21">
        <w:rPr>
          <w:b/>
          <w:bCs/>
        </w:rPr>
        <w:t xml:space="preserve">4. Выставление итоговых отметок </w:t>
      </w:r>
      <w:proofErr w:type="gramStart"/>
      <w:r w:rsidRPr="007F3B21">
        <w:rPr>
          <w:b/>
          <w:bCs/>
        </w:rPr>
        <w:t>обучающимся</w:t>
      </w:r>
      <w:proofErr w:type="gramEnd"/>
      <w:r w:rsidRPr="007F3B21">
        <w:rPr>
          <w:b/>
          <w:bCs/>
        </w:rPr>
        <w:t xml:space="preserve"> 11 классов</w:t>
      </w:r>
    </w:p>
    <w:p w:rsidR="003D4522" w:rsidRPr="007F3B21" w:rsidRDefault="003D4522" w:rsidP="003D4522">
      <w:pPr>
        <w:pStyle w:val="Default"/>
      </w:pPr>
    </w:p>
    <w:p w:rsidR="003D4522" w:rsidRPr="007F3B21" w:rsidRDefault="003D4522" w:rsidP="003D4522">
      <w:pPr>
        <w:pStyle w:val="Default"/>
      </w:pPr>
      <w:r w:rsidRPr="007F3B21">
        <w:t xml:space="preserve">4.1. Итоговые отметки </w:t>
      </w:r>
      <w:proofErr w:type="gramStart"/>
      <w:r w:rsidRPr="007F3B21">
        <w:t>обучающимся</w:t>
      </w:r>
      <w:proofErr w:type="gramEnd"/>
      <w:r w:rsidRPr="007F3B21">
        <w:t xml:space="preserve"> 11 классов определяются как среднее арифметическое полугодовых и годовых отметок обучающегося за каждый год обучения по образовательной программе среднего общего образования (10-11 класс) и выставляются в аттестат целыми числами в соответствии с правилами математического округления.</w:t>
      </w:r>
    </w:p>
    <w:p w:rsidR="003D4522" w:rsidRPr="007F3B21" w:rsidRDefault="003D4522" w:rsidP="003D4522">
      <w:pPr>
        <w:rPr>
          <w:sz w:val="28"/>
          <w:szCs w:val="28"/>
        </w:rPr>
      </w:pPr>
    </w:p>
    <w:p w:rsidR="000C02CF" w:rsidRDefault="000C02CF"/>
    <w:sectPr w:rsidR="000C02CF" w:rsidSect="000C02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4"/>
    <w:multiLevelType w:val="hybridMultilevel"/>
    <w:tmpl w:val="13842BF2"/>
    <w:lvl w:ilvl="0" w:tplc="2E085EF4">
      <w:start w:val="1"/>
      <w:numFmt w:val="bullet"/>
      <w:lvlText w:val="О"/>
      <w:lvlJc w:val="left"/>
    </w:lvl>
    <w:lvl w:ilvl="1" w:tplc="260CDE0A">
      <w:start w:val="1"/>
      <w:numFmt w:val="bullet"/>
      <w:lvlText w:val="В"/>
      <w:lvlJc w:val="left"/>
    </w:lvl>
    <w:lvl w:ilvl="2" w:tplc="C5BA0C36">
      <w:numFmt w:val="decimal"/>
      <w:lvlText w:val=""/>
      <w:lvlJc w:val="left"/>
    </w:lvl>
    <w:lvl w:ilvl="3" w:tplc="E34A150A">
      <w:numFmt w:val="decimal"/>
      <w:lvlText w:val=""/>
      <w:lvlJc w:val="left"/>
    </w:lvl>
    <w:lvl w:ilvl="4" w:tplc="A7AA9B62">
      <w:numFmt w:val="decimal"/>
      <w:lvlText w:val=""/>
      <w:lvlJc w:val="left"/>
    </w:lvl>
    <w:lvl w:ilvl="5" w:tplc="9A6A40A6">
      <w:numFmt w:val="decimal"/>
      <w:lvlText w:val=""/>
      <w:lvlJc w:val="left"/>
    </w:lvl>
    <w:lvl w:ilvl="6" w:tplc="AFB65D68">
      <w:numFmt w:val="decimal"/>
      <w:lvlText w:val=""/>
      <w:lvlJc w:val="left"/>
    </w:lvl>
    <w:lvl w:ilvl="7" w:tplc="F4E2306C">
      <w:numFmt w:val="decimal"/>
      <w:lvlText w:val=""/>
      <w:lvlJc w:val="left"/>
    </w:lvl>
    <w:lvl w:ilvl="8" w:tplc="18B2A2FC">
      <w:numFmt w:val="decimal"/>
      <w:lvlText w:val=""/>
      <w:lvlJc w:val="left"/>
    </w:lvl>
  </w:abstractNum>
  <w:abstractNum w:abstractNumId="1">
    <w:nsid w:val="00001547"/>
    <w:multiLevelType w:val="hybridMultilevel"/>
    <w:tmpl w:val="70AE36EE"/>
    <w:lvl w:ilvl="0" w:tplc="A29CED92">
      <w:start w:val="13"/>
      <w:numFmt w:val="decimal"/>
      <w:lvlText w:val="%1."/>
      <w:lvlJc w:val="left"/>
    </w:lvl>
    <w:lvl w:ilvl="1" w:tplc="9E74779C">
      <w:numFmt w:val="decimal"/>
      <w:lvlText w:val=""/>
      <w:lvlJc w:val="left"/>
    </w:lvl>
    <w:lvl w:ilvl="2" w:tplc="1AFC9BE0">
      <w:numFmt w:val="decimal"/>
      <w:lvlText w:val=""/>
      <w:lvlJc w:val="left"/>
    </w:lvl>
    <w:lvl w:ilvl="3" w:tplc="57BEAFD0">
      <w:numFmt w:val="decimal"/>
      <w:lvlText w:val=""/>
      <w:lvlJc w:val="left"/>
    </w:lvl>
    <w:lvl w:ilvl="4" w:tplc="2D16F13A">
      <w:numFmt w:val="decimal"/>
      <w:lvlText w:val=""/>
      <w:lvlJc w:val="left"/>
    </w:lvl>
    <w:lvl w:ilvl="5" w:tplc="C8B09B62">
      <w:numFmt w:val="decimal"/>
      <w:lvlText w:val=""/>
      <w:lvlJc w:val="left"/>
    </w:lvl>
    <w:lvl w:ilvl="6" w:tplc="AD32C3C0">
      <w:numFmt w:val="decimal"/>
      <w:lvlText w:val=""/>
      <w:lvlJc w:val="left"/>
    </w:lvl>
    <w:lvl w:ilvl="7" w:tplc="1E865C72">
      <w:numFmt w:val="decimal"/>
      <w:lvlText w:val=""/>
      <w:lvlJc w:val="left"/>
    </w:lvl>
    <w:lvl w:ilvl="8" w:tplc="0560A550">
      <w:numFmt w:val="decimal"/>
      <w:lvlText w:val=""/>
      <w:lvlJc w:val="left"/>
    </w:lvl>
  </w:abstractNum>
  <w:abstractNum w:abstractNumId="2">
    <w:nsid w:val="0000305E"/>
    <w:multiLevelType w:val="hybridMultilevel"/>
    <w:tmpl w:val="3EC447E2"/>
    <w:lvl w:ilvl="0" w:tplc="17D6D75A">
      <w:start w:val="1"/>
      <w:numFmt w:val="decimal"/>
      <w:lvlText w:val="%1."/>
      <w:lvlJc w:val="left"/>
    </w:lvl>
    <w:lvl w:ilvl="1" w:tplc="4F90C2C6">
      <w:start w:val="1"/>
      <w:numFmt w:val="bullet"/>
      <w:lvlText w:val="№"/>
      <w:lvlJc w:val="left"/>
    </w:lvl>
    <w:lvl w:ilvl="2" w:tplc="AA54C578">
      <w:numFmt w:val="decimal"/>
      <w:lvlText w:val=""/>
      <w:lvlJc w:val="left"/>
    </w:lvl>
    <w:lvl w:ilvl="3" w:tplc="28A259D8">
      <w:numFmt w:val="decimal"/>
      <w:lvlText w:val=""/>
      <w:lvlJc w:val="left"/>
    </w:lvl>
    <w:lvl w:ilvl="4" w:tplc="1318F066">
      <w:numFmt w:val="decimal"/>
      <w:lvlText w:val=""/>
      <w:lvlJc w:val="left"/>
    </w:lvl>
    <w:lvl w:ilvl="5" w:tplc="FC3E9BC2">
      <w:numFmt w:val="decimal"/>
      <w:lvlText w:val=""/>
      <w:lvlJc w:val="left"/>
    </w:lvl>
    <w:lvl w:ilvl="6" w:tplc="EDB4CC16">
      <w:numFmt w:val="decimal"/>
      <w:lvlText w:val=""/>
      <w:lvlJc w:val="left"/>
    </w:lvl>
    <w:lvl w:ilvl="7" w:tplc="26A87DF0">
      <w:numFmt w:val="decimal"/>
      <w:lvlText w:val=""/>
      <w:lvlJc w:val="left"/>
    </w:lvl>
    <w:lvl w:ilvl="8" w:tplc="085C071E">
      <w:numFmt w:val="decimal"/>
      <w:lvlText w:val=""/>
      <w:lvlJc w:val="left"/>
    </w:lvl>
  </w:abstractNum>
  <w:abstractNum w:abstractNumId="3">
    <w:nsid w:val="0000440D"/>
    <w:multiLevelType w:val="hybridMultilevel"/>
    <w:tmpl w:val="5E44AA1A"/>
    <w:lvl w:ilvl="0" w:tplc="26446454">
      <w:start w:val="3"/>
      <w:numFmt w:val="decimal"/>
      <w:lvlText w:val="%1."/>
      <w:lvlJc w:val="left"/>
    </w:lvl>
    <w:lvl w:ilvl="1" w:tplc="7EECB10C">
      <w:numFmt w:val="decimal"/>
      <w:lvlText w:val=""/>
      <w:lvlJc w:val="left"/>
    </w:lvl>
    <w:lvl w:ilvl="2" w:tplc="A8901B1E">
      <w:numFmt w:val="decimal"/>
      <w:lvlText w:val=""/>
      <w:lvlJc w:val="left"/>
    </w:lvl>
    <w:lvl w:ilvl="3" w:tplc="BD96D2CC">
      <w:numFmt w:val="decimal"/>
      <w:lvlText w:val=""/>
      <w:lvlJc w:val="left"/>
    </w:lvl>
    <w:lvl w:ilvl="4" w:tplc="64AA4098">
      <w:numFmt w:val="decimal"/>
      <w:lvlText w:val=""/>
      <w:lvlJc w:val="left"/>
    </w:lvl>
    <w:lvl w:ilvl="5" w:tplc="578E662C">
      <w:numFmt w:val="decimal"/>
      <w:lvlText w:val=""/>
      <w:lvlJc w:val="left"/>
    </w:lvl>
    <w:lvl w:ilvl="6" w:tplc="27126A48">
      <w:numFmt w:val="decimal"/>
      <w:lvlText w:val=""/>
      <w:lvlJc w:val="left"/>
    </w:lvl>
    <w:lvl w:ilvl="7" w:tplc="E6CE1140">
      <w:numFmt w:val="decimal"/>
      <w:lvlText w:val=""/>
      <w:lvlJc w:val="left"/>
    </w:lvl>
    <w:lvl w:ilvl="8" w:tplc="FFD6629A">
      <w:numFmt w:val="decimal"/>
      <w:lvlText w:val=""/>
      <w:lvlJc w:val="left"/>
    </w:lvl>
  </w:abstractNum>
  <w:abstractNum w:abstractNumId="4">
    <w:nsid w:val="0000491C"/>
    <w:multiLevelType w:val="hybridMultilevel"/>
    <w:tmpl w:val="457AF06C"/>
    <w:lvl w:ilvl="0" w:tplc="E55C7BB0">
      <w:start w:val="5"/>
      <w:numFmt w:val="decimal"/>
      <w:lvlText w:val="%1."/>
      <w:lvlJc w:val="left"/>
    </w:lvl>
    <w:lvl w:ilvl="1" w:tplc="8294F838">
      <w:numFmt w:val="decimal"/>
      <w:lvlText w:val=""/>
      <w:lvlJc w:val="left"/>
    </w:lvl>
    <w:lvl w:ilvl="2" w:tplc="0BD66102">
      <w:numFmt w:val="decimal"/>
      <w:lvlText w:val=""/>
      <w:lvlJc w:val="left"/>
    </w:lvl>
    <w:lvl w:ilvl="3" w:tplc="1AD256AC">
      <w:numFmt w:val="decimal"/>
      <w:lvlText w:val=""/>
      <w:lvlJc w:val="left"/>
    </w:lvl>
    <w:lvl w:ilvl="4" w:tplc="7BBC6C0E">
      <w:numFmt w:val="decimal"/>
      <w:lvlText w:val=""/>
      <w:lvlJc w:val="left"/>
    </w:lvl>
    <w:lvl w:ilvl="5" w:tplc="F48C5E84">
      <w:numFmt w:val="decimal"/>
      <w:lvlText w:val=""/>
      <w:lvlJc w:val="left"/>
    </w:lvl>
    <w:lvl w:ilvl="6" w:tplc="407C6160">
      <w:numFmt w:val="decimal"/>
      <w:lvlText w:val=""/>
      <w:lvlJc w:val="left"/>
    </w:lvl>
    <w:lvl w:ilvl="7" w:tplc="24B23C52">
      <w:numFmt w:val="decimal"/>
      <w:lvlText w:val=""/>
      <w:lvlJc w:val="left"/>
    </w:lvl>
    <w:lvl w:ilvl="8" w:tplc="926A7826">
      <w:numFmt w:val="decimal"/>
      <w:lvlText w:val=""/>
      <w:lvlJc w:val="left"/>
    </w:lvl>
  </w:abstractNum>
  <w:abstractNum w:abstractNumId="5">
    <w:nsid w:val="00004D06"/>
    <w:multiLevelType w:val="hybridMultilevel"/>
    <w:tmpl w:val="C352CDB0"/>
    <w:lvl w:ilvl="0" w:tplc="4E78C712">
      <w:start w:val="7"/>
      <w:numFmt w:val="decimal"/>
      <w:lvlText w:val="%1."/>
      <w:lvlJc w:val="left"/>
    </w:lvl>
    <w:lvl w:ilvl="1" w:tplc="86947948">
      <w:start w:val="1"/>
      <w:numFmt w:val="bullet"/>
      <w:lvlText w:val="-"/>
      <w:lvlJc w:val="left"/>
    </w:lvl>
    <w:lvl w:ilvl="2" w:tplc="4B320AA2">
      <w:numFmt w:val="decimal"/>
      <w:lvlText w:val=""/>
      <w:lvlJc w:val="left"/>
    </w:lvl>
    <w:lvl w:ilvl="3" w:tplc="6320459E">
      <w:numFmt w:val="decimal"/>
      <w:lvlText w:val=""/>
      <w:lvlJc w:val="left"/>
    </w:lvl>
    <w:lvl w:ilvl="4" w:tplc="0F326BA6">
      <w:numFmt w:val="decimal"/>
      <w:lvlText w:val=""/>
      <w:lvlJc w:val="left"/>
    </w:lvl>
    <w:lvl w:ilvl="5" w:tplc="235275A4">
      <w:numFmt w:val="decimal"/>
      <w:lvlText w:val=""/>
      <w:lvlJc w:val="left"/>
    </w:lvl>
    <w:lvl w:ilvl="6" w:tplc="7316A01E">
      <w:numFmt w:val="decimal"/>
      <w:lvlText w:val=""/>
      <w:lvlJc w:val="left"/>
    </w:lvl>
    <w:lvl w:ilvl="7" w:tplc="4C7A3C0C">
      <w:numFmt w:val="decimal"/>
      <w:lvlText w:val=""/>
      <w:lvlJc w:val="left"/>
    </w:lvl>
    <w:lvl w:ilvl="8" w:tplc="04EE9422">
      <w:numFmt w:val="decimal"/>
      <w:lvlText w:val=""/>
      <w:lvlJc w:val="left"/>
    </w:lvl>
  </w:abstractNum>
  <w:abstractNum w:abstractNumId="6">
    <w:nsid w:val="00004DB7"/>
    <w:multiLevelType w:val="hybridMultilevel"/>
    <w:tmpl w:val="4F52682E"/>
    <w:lvl w:ilvl="0" w:tplc="449449B0">
      <w:start w:val="11"/>
      <w:numFmt w:val="decimal"/>
      <w:lvlText w:val="%1."/>
      <w:lvlJc w:val="left"/>
    </w:lvl>
    <w:lvl w:ilvl="1" w:tplc="7BD4E4AC">
      <w:numFmt w:val="decimal"/>
      <w:lvlText w:val=""/>
      <w:lvlJc w:val="left"/>
    </w:lvl>
    <w:lvl w:ilvl="2" w:tplc="489E24A6">
      <w:numFmt w:val="decimal"/>
      <w:lvlText w:val=""/>
      <w:lvlJc w:val="left"/>
    </w:lvl>
    <w:lvl w:ilvl="3" w:tplc="3C0E53B8">
      <w:numFmt w:val="decimal"/>
      <w:lvlText w:val=""/>
      <w:lvlJc w:val="left"/>
    </w:lvl>
    <w:lvl w:ilvl="4" w:tplc="11E86480">
      <w:numFmt w:val="decimal"/>
      <w:lvlText w:val=""/>
      <w:lvlJc w:val="left"/>
    </w:lvl>
    <w:lvl w:ilvl="5" w:tplc="15863D30">
      <w:numFmt w:val="decimal"/>
      <w:lvlText w:val=""/>
      <w:lvlJc w:val="left"/>
    </w:lvl>
    <w:lvl w:ilvl="6" w:tplc="B0A05B48">
      <w:numFmt w:val="decimal"/>
      <w:lvlText w:val=""/>
      <w:lvlJc w:val="left"/>
    </w:lvl>
    <w:lvl w:ilvl="7" w:tplc="5BB6B8D0">
      <w:numFmt w:val="decimal"/>
      <w:lvlText w:val=""/>
      <w:lvlJc w:val="left"/>
    </w:lvl>
    <w:lvl w:ilvl="8" w:tplc="8FBCA37C">
      <w:numFmt w:val="decimal"/>
      <w:lvlText w:val=""/>
      <w:lvlJc w:val="left"/>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6724"/>
    <w:rsid w:val="000C02CF"/>
    <w:rsid w:val="00304B4B"/>
    <w:rsid w:val="003D4522"/>
    <w:rsid w:val="009220EF"/>
    <w:rsid w:val="00A22382"/>
    <w:rsid w:val="00B30791"/>
    <w:rsid w:val="00E26724"/>
    <w:rsid w:val="00F310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724"/>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6724"/>
    <w:rPr>
      <w:color w:val="0000FF"/>
      <w:u w:val="single"/>
    </w:rPr>
  </w:style>
  <w:style w:type="paragraph" w:styleId="a4">
    <w:name w:val="Balloon Text"/>
    <w:basedOn w:val="a"/>
    <w:link w:val="a5"/>
    <w:uiPriority w:val="99"/>
    <w:semiHidden/>
    <w:unhideWhenUsed/>
    <w:rsid w:val="00E26724"/>
    <w:rPr>
      <w:rFonts w:ascii="Tahoma" w:hAnsi="Tahoma" w:cs="Tahoma"/>
      <w:sz w:val="16"/>
      <w:szCs w:val="16"/>
    </w:rPr>
  </w:style>
  <w:style w:type="character" w:customStyle="1" w:styleId="a5">
    <w:name w:val="Текст выноски Знак"/>
    <w:basedOn w:val="a0"/>
    <w:link w:val="a4"/>
    <w:uiPriority w:val="99"/>
    <w:semiHidden/>
    <w:rsid w:val="00E26724"/>
    <w:rPr>
      <w:rFonts w:ascii="Tahoma" w:eastAsiaTheme="minorEastAsia" w:hAnsi="Tahoma" w:cs="Tahoma"/>
      <w:sz w:val="16"/>
      <w:szCs w:val="16"/>
      <w:lang w:eastAsia="ru-RU"/>
    </w:rPr>
  </w:style>
  <w:style w:type="paragraph" w:styleId="a6">
    <w:name w:val="List Paragraph"/>
    <w:basedOn w:val="a"/>
    <w:uiPriority w:val="34"/>
    <w:qFormat/>
    <w:rsid w:val="00E26724"/>
    <w:pPr>
      <w:ind w:left="720"/>
      <w:contextualSpacing/>
    </w:pPr>
  </w:style>
  <w:style w:type="paragraph" w:customStyle="1" w:styleId="Default">
    <w:name w:val="Default"/>
    <w:rsid w:val="003D452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ybalko_shkola@mail.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710</Words>
  <Characters>4049</Characters>
  <Application>Microsoft Office Word</Application>
  <DocSecurity>0</DocSecurity>
  <Lines>33</Lines>
  <Paragraphs>9</Paragraphs>
  <ScaleCrop>false</ScaleCrop>
  <Company>Reanimator Extreme Edition</Company>
  <LinksUpToDate>false</LinksUpToDate>
  <CharactersWithSpaces>4750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2020-06-13T14:09:00Z</cp:lastPrinted>
  <dcterms:created xsi:type="dcterms:W3CDTF">2020-06-13T13:45:00Z</dcterms:created>
  <dcterms:modified xsi:type="dcterms:W3CDTF">2020-06-13T14:51:00Z</dcterms:modified>
</cp:coreProperties>
</file>